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3B16" w14:textId="3726F7AE" w:rsidR="00B80397" w:rsidRDefault="00B80397" w:rsidP="00B803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E13">
        <w:rPr>
          <w:rFonts w:ascii="Times New Roman" w:hAnsi="Times New Roman" w:cs="Times New Roman"/>
          <w:b/>
          <w:bCs/>
          <w:sz w:val="28"/>
          <w:szCs w:val="28"/>
        </w:rPr>
        <w:t>Finansuojama Valstybės gynybos fondo lėšomis</w:t>
      </w:r>
    </w:p>
    <w:p w14:paraId="11130570" w14:textId="77777777" w:rsidR="00A70E13" w:rsidRPr="00A70E13" w:rsidRDefault="00A70E13" w:rsidP="00B803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8858F3" w14:textId="077D57BC" w:rsidR="00AE69E2" w:rsidRPr="00A70E13" w:rsidRDefault="00AE69E2" w:rsidP="00B80397">
      <w:pPr>
        <w:jc w:val="center"/>
        <w:rPr>
          <w:rFonts w:ascii="Times New Roman" w:hAnsi="Times New Roman" w:cs="Times New Roman"/>
          <w:b/>
          <w:bCs/>
        </w:rPr>
      </w:pPr>
      <w:r w:rsidRPr="00A70E13">
        <w:rPr>
          <w:rFonts w:ascii="Times New Roman" w:hAnsi="Times New Roman" w:cs="Times New Roman"/>
          <w:b/>
          <w:bCs/>
        </w:rPr>
        <w:t>Projektas</w:t>
      </w:r>
      <w:r w:rsidR="00D71072">
        <w:rPr>
          <w:rFonts w:ascii="Times New Roman" w:hAnsi="Times New Roman" w:cs="Times New Roman"/>
          <w:b/>
          <w:bCs/>
        </w:rPr>
        <w:t xml:space="preserve"> Nr. VRM-003-K-013 </w:t>
      </w:r>
      <w:r w:rsidRPr="00A70E13">
        <w:rPr>
          <w:rFonts w:ascii="Times New Roman" w:hAnsi="Times New Roman" w:cs="Times New Roman"/>
          <w:b/>
          <w:bCs/>
        </w:rPr>
        <w:t xml:space="preserve"> „</w:t>
      </w:r>
      <w:r w:rsidRPr="00A70E13">
        <w:rPr>
          <w:rFonts w:ascii="Times New Roman" w:hAnsi="Times New Roman" w:cs="Times New Roman"/>
          <w:b/>
          <w:bCs/>
          <w:iCs/>
        </w:rPr>
        <w:t>Priedangų infrastruktūros plėtra Šalčininkų rajone (II etapas)</w:t>
      </w:r>
      <w:r w:rsidRPr="00A70E13">
        <w:rPr>
          <w:rFonts w:ascii="Times New Roman" w:hAnsi="Times New Roman" w:cs="Times New Roman"/>
          <w:b/>
          <w:bCs/>
        </w:rPr>
        <w:t>“</w:t>
      </w:r>
    </w:p>
    <w:p w14:paraId="26C9482F" w14:textId="124020DD" w:rsidR="00AE69E2" w:rsidRPr="00D01996" w:rsidRDefault="00AE69E2" w:rsidP="00B80397">
      <w:pPr>
        <w:jc w:val="both"/>
        <w:rPr>
          <w:rFonts w:ascii="Times New Roman" w:hAnsi="Times New Roman" w:cs="Times New Roman"/>
        </w:rPr>
      </w:pPr>
      <w:r w:rsidRPr="00D01996">
        <w:rPr>
          <w:rFonts w:ascii="Times New Roman" w:hAnsi="Times New Roman" w:cs="Times New Roman"/>
        </w:rPr>
        <w:t>202</w:t>
      </w:r>
      <w:r w:rsidRPr="00D01996">
        <w:rPr>
          <w:rFonts w:ascii="Times New Roman" w:hAnsi="Times New Roman" w:cs="Times New Roman"/>
        </w:rPr>
        <w:t>6</w:t>
      </w:r>
      <w:r w:rsidRPr="00D01996">
        <w:rPr>
          <w:rFonts w:ascii="Times New Roman" w:hAnsi="Times New Roman" w:cs="Times New Roman"/>
        </w:rPr>
        <w:t>-05-</w:t>
      </w:r>
      <w:r w:rsidRPr="00D01996">
        <w:rPr>
          <w:rFonts w:ascii="Times New Roman" w:hAnsi="Times New Roman" w:cs="Times New Roman"/>
        </w:rPr>
        <w:t>12</w:t>
      </w:r>
    </w:p>
    <w:p w14:paraId="12E2E7C0" w14:textId="3BA0AD59" w:rsidR="00AE69E2" w:rsidRPr="00D01996" w:rsidRDefault="00AE69E2" w:rsidP="00B80397">
      <w:pPr>
        <w:ind w:firstLine="709"/>
        <w:jc w:val="both"/>
        <w:rPr>
          <w:rFonts w:ascii="Times New Roman" w:hAnsi="Times New Roman" w:cs="Times New Roman"/>
        </w:rPr>
      </w:pPr>
      <w:r w:rsidRPr="00D01996">
        <w:rPr>
          <w:rFonts w:ascii="Times New Roman" w:hAnsi="Times New Roman" w:cs="Times New Roman"/>
        </w:rPr>
        <w:t>Lietuvos Respublikos vidaus reikalų ministerija, viešoji įstaiga Vidaus reikalų ministerijos projektų valdymo agentūra ir Šalčininkų rajono savivaldybės administracija pasirašė valstybės gynybos fondo lėšomis finansuojamo projekto Nr. VRM-00</w:t>
      </w:r>
      <w:r w:rsidRPr="00D01996">
        <w:rPr>
          <w:rFonts w:ascii="Times New Roman" w:hAnsi="Times New Roman" w:cs="Times New Roman"/>
        </w:rPr>
        <w:t>3</w:t>
      </w:r>
      <w:r w:rsidRPr="00D01996">
        <w:rPr>
          <w:rFonts w:ascii="Times New Roman" w:hAnsi="Times New Roman" w:cs="Times New Roman"/>
        </w:rPr>
        <w:t>-K-0</w:t>
      </w:r>
      <w:r w:rsidRPr="00D01996">
        <w:rPr>
          <w:rFonts w:ascii="Times New Roman" w:hAnsi="Times New Roman" w:cs="Times New Roman"/>
        </w:rPr>
        <w:t>13</w:t>
      </w:r>
      <w:r w:rsidRPr="00D01996">
        <w:rPr>
          <w:rFonts w:ascii="Times New Roman" w:hAnsi="Times New Roman" w:cs="Times New Roman"/>
        </w:rPr>
        <w:t xml:space="preserve"> „Priedangų infrastruktūros plėtra Šalčininkų rajone</w:t>
      </w:r>
      <w:r w:rsidRPr="00D01996">
        <w:rPr>
          <w:rFonts w:ascii="Times New Roman" w:hAnsi="Times New Roman" w:cs="Times New Roman"/>
        </w:rPr>
        <w:t xml:space="preserve"> (II etapas)</w:t>
      </w:r>
      <w:r w:rsidRPr="00D01996">
        <w:rPr>
          <w:rFonts w:ascii="Times New Roman" w:hAnsi="Times New Roman" w:cs="Times New Roman"/>
        </w:rPr>
        <w:t>“ sutartį bei pradėjo projekto (toliau – Projektas) įgyvendinimą.</w:t>
      </w:r>
    </w:p>
    <w:p w14:paraId="25E17ED4" w14:textId="0C9D1D04" w:rsidR="00AE69E2" w:rsidRPr="00D01996" w:rsidRDefault="00AE69E2" w:rsidP="00B80397">
      <w:pPr>
        <w:ind w:firstLine="709"/>
        <w:jc w:val="both"/>
        <w:rPr>
          <w:rFonts w:ascii="Times New Roman" w:hAnsi="Times New Roman" w:cs="Times New Roman"/>
        </w:rPr>
      </w:pPr>
      <w:r w:rsidRPr="00D01996">
        <w:rPr>
          <w:rFonts w:ascii="Times New Roman" w:hAnsi="Times New Roman" w:cs="Times New Roman"/>
        </w:rPr>
        <w:t xml:space="preserve">Projekto tikslas - </w:t>
      </w:r>
      <w:r w:rsidR="00F45D93" w:rsidRPr="00D01996">
        <w:rPr>
          <w:rFonts w:ascii="Times New Roman" w:hAnsi="Times New Roman" w:cs="Times New Roman"/>
          <w:iCs/>
        </w:rPr>
        <w:t>s</w:t>
      </w:r>
      <w:r w:rsidR="00F45D93" w:rsidRPr="00D01996">
        <w:rPr>
          <w:rFonts w:ascii="Times New Roman" w:hAnsi="Times New Roman" w:cs="Times New Roman"/>
          <w:iCs/>
        </w:rPr>
        <w:t>iekiant užtikrinti gyventojų saugumą ir pasirengimą ekstremalioms situacijoms, plėsti priedangų infrastruktūrą Šalčininkų rajono savivaldybėje.</w:t>
      </w:r>
    </w:p>
    <w:p w14:paraId="56CB48D5" w14:textId="486D5684" w:rsidR="00AE69E2" w:rsidRPr="00D01996" w:rsidRDefault="00AE69E2" w:rsidP="00B80397">
      <w:pPr>
        <w:ind w:firstLine="709"/>
        <w:jc w:val="both"/>
        <w:rPr>
          <w:rFonts w:ascii="Times New Roman" w:hAnsi="Times New Roman" w:cs="Times New Roman"/>
        </w:rPr>
      </w:pPr>
      <w:r w:rsidRPr="00D01996">
        <w:rPr>
          <w:rFonts w:ascii="Times New Roman" w:hAnsi="Times New Roman" w:cs="Times New Roman"/>
        </w:rPr>
        <w:t xml:space="preserve">Projekto įgyvendinimo metu bus pagerintos sąlygos </w:t>
      </w:r>
      <w:r w:rsidR="00F64E47" w:rsidRPr="00D01996">
        <w:rPr>
          <w:rFonts w:ascii="Times New Roman" w:hAnsi="Times New Roman" w:cs="Times New Roman"/>
        </w:rPr>
        <w:t>keturiose</w:t>
      </w:r>
      <w:r w:rsidRPr="00D01996">
        <w:rPr>
          <w:rFonts w:ascii="Times New Roman" w:hAnsi="Times New Roman" w:cs="Times New Roman"/>
        </w:rPr>
        <w:t xml:space="preserve"> </w:t>
      </w:r>
      <w:r w:rsidR="00555127" w:rsidRPr="00D01996">
        <w:rPr>
          <w:rFonts w:ascii="Times New Roman" w:hAnsi="Times New Roman" w:cs="Times New Roman"/>
        </w:rPr>
        <w:t xml:space="preserve">Šalčininkų rajono </w:t>
      </w:r>
      <w:r w:rsidRPr="00D01996">
        <w:rPr>
          <w:rFonts w:ascii="Times New Roman" w:hAnsi="Times New Roman" w:cs="Times New Roman"/>
        </w:rPr>
        <w:t>priedangose. Planuojama pritaikyti išėjimus riboto judumo asmenims, įrengti apsaugin</w:t>
      </w:r>
      <w:r w:rsidR="00555127" w:rsidRPr="00D01996">
        <w:rPr>
          <w:rFonts w:ascii="Times New Roman" w:hAnsi="Times New Roman" w:cs="Times New Roman"/>
        </w:rPr>
        <w:t>es žaliuzes, apsauginė plėvele</w:t>
      </w:r>
      <w:r w:rsidRPr="00D01996">
        <w:rPr>
          <w:rFonts w:ascii="Times New Roman" w:hAnsi="Times New Roman" w:cs="Times New Roman"/>
        </w:rPr>
        <w:t xml:space="preserve"> langams, įsigyti ir įrengti rezervinius elektros generatorius, gaisrų aptikimo ir priešgaisrinę signalizaciją</w:t>
      </w:r>
      <w:r w:rsidR="00537A6A" w:rsidRPr="00D01996">
        <w:rPr>
          <w:rFonts w:ascii="Times New Roman" w:hAnsi="Times New Roman" w:cs="Times New Roman"/>
        </w:rPr>
        <w:t>, įsigyti sulankstomas lovas ir t</w:t>
      </w:r>
      <w:r w:rsidR="00537A6A" w:rsidRPr="00D01996">
        <w:rPr>
          <w:rFonts w:ascii="Times New Roman" w:hAnsi="Times New Roman" w:cs="Times New Roman"/>
        </w:rPr>
        <w:t>alpykl</w:t>
      </w:r>
      <w:r w:rsidR="00537A6A" w:rsidRPr="00D01996">
        <w:rPr>
          <w:rFonts w:ascii="Times New Roman" w:hAnsi="Times New Roman" w:cs="Times New Roman"/>
        </w:rPr>
        <w:t>a</w:t>
      </w:r>
      <w:r w:rsidR="00537A6A" w:rsidRPr="00D01996">
        <w:rPr>
          <w:rFonts w:ascii="Times New Roman" w:hAnsi="Times New Roman" w:cs="Times New Roman"/>
        </w:rPr>
        <w:t>s geriamajam vandeniui sukaupti</w:t>
      </w:r>
      <w:r w:rsidRPr="00D01996">
        <w:rPr>
          <w:rFonts w:ascii="Times New Roman" w:hAnsi="Times New Roman" w:cs="Times New Roman"/>
        </w:rPr>
        <w:t>. </w:t>
      </w:r>
    </w:p>
    <w:p w14:paraId="4FB5E799" w14:textId="640D49BB" w:rsidR="00AE69E2" w:rsidRPr="00D01996" w:rsidRDefault="00AE69E2" w:rsidP="00B80397">
      <w:pPr>
        <w:ind w:firstLine="709"/>
        <w:jc w:val="both"/>
        <w:rPr>
          <w:rFonts w:ascii="Times New Roman" w:hAnsi="Times New Roman" w:cs="Times New Roman"/>
          <w:iCs/>
        </w:rPr>
      </w:pPr>
      <w:r w:rsidRPr="00D01996">
        <w:rPr>
          <w:rFonts w:ascii="Times New Roman" w:hAnsi="Times New Roman" w:cs="Times New Roman"/>
          <w:iCs/>
        </w:rPr>
        <w:t xml:space="preserve">Projektą įgyvendins Šalčininkų rajono savivaldybės administracija. Projekto partneriai: </w:t>
      </w:r>
      <w:r w:rsidR="00036766" w:rsidRPr="00D01996">
        <w:rPr>
          <w:rFonts w:ascii="Times New Roman" w:hAnsi="Times New Roman" w:cs="Times New Roman"/>
          <w:iCs/>
        </w:rPr>
        <w:t xml:space="preserve">Šalčininkų r. </w:t>
      </w:r>
      <w:proofErr w:type="spellStart"/>
      <w:r w:rsidR="00036766" w:rsidRPr="00D01996">
        <w:rPr>
          <w:rFonts w:ascii="Times New Roman" w:hAnsi="Times New Roman" w:cs="Times New Roman"/>
          <w:iCs/>
        </w:rPr>
        <w:t>Jašiūnų</w:t>
      </w:r>
      <w:proofErr w:type="spellEnd"/>
      <w:r w:rsidR="00036766" w:rsidRPr="00D01996">
        <w:rPr>
          <w:rFonts w:ascii="Times New Roman" w:hAnsi="Times New Roman" w:cs="Times New Roman"/>
          <w:iCs/>
        </w:rPr>
        <w:t xml:space="preserve"> Mykolo </w:t>
      </w:r>
      <w:proofErr w:type="spellStart"/>
      <w:r w:rsidR="00036766" w:rsidRPr="00D01996">
        <w:rPr>
          <w:rFonts w:ascii="Times New Roman" w:hAnsi="Times New Roman" w:cs="Times New Roman"/>
          <w:iCs/>
        </w:rPr>
        <w:t>Balinskio</w:t>
      </w:r>
      <w:proofErr w:type="spellEnd"/>
      <w:r w:rsidR="00036766" w:rsidRPr="00D01996">
        <w:rPr>
          <w:rFonts w:ascii="Times New Roman" w:hAnsi="Times New Roman" w:cs="Times New Roman"/>
          <w:iCs/>
        </w:rPr>
        <w:t xml:space="preserve"> gimnazija</w:t>
      </w:r>
      <w:r w:rsidRPr="00D01996">
        <w:rPr>
          <w:rFonts w:ascii="Times New Roman" w:hAnsi="Times New Roman" w:cs="Times New Roman"/>
          <w:iCs/>
        </w:rPr>
        <w:t xml:space="preserve">, </w:t>
      </w:r>
      <w:r w:rsidR="00036766" w:rsidRPr="00D01996">
        <w:rPr>
          <w:rFonts w:ascii="Times New Roman" w:hAnsi="Times New Roman" w:cs="Times New Roman"/>
          <w:iCs/>
        </w:rPr>
        <w:t>Viešoji įstaiga Šalčininkų rajono poliklinika</w:t>
      </w:r>
      <w:r w:rsidR="00036766" w:rsidRPr="00D01996">
        <w:rPr>
          <w:rFonts w:ascii="Times New Roman" w:hAnsi="Times New Roman" w:cs="Times New Roman"/>
          <w:iCs/>
        </w:rPr>
        <w:t xml:space="preserve">, </w:t>
      </w:r>
      <w:r w:rsidR="00036766" w:rsidRPr="00D01996">
        <w:rPr>
          <w:rFonts w:ascii="Times New Roman" w:hAnsi="Times New Roman" w:cs="Times New Roman"/>
          <w:iCs/>
        </w:rPr>
        <w:t>Viešoji įstaiga Eišiškių asmens sveikatos priežiūros centras</w:t>
      </w:r>
      <w:r w:rsidR="00036766" w:rsidRPr="00D01996">
        <w:rPr>
          <w:rFonts w:ascii="Times New Roman" w:hAnsi="Times New Roman" w:cs="Times New Roman"/>
          <w:iCs/>
        </w:rPr>
        <w:t xml:space="preserve">, </w:t>
      </w:r>
      <w:r w:rsidR="00036766" w:rsidRPr="00D01996">
        <w:rPr>
          <w:rFonts w:ascii="Times New Roman" w:hAnsi="Times New Roman" w:cs="Times New Roman"/>
          <w:iCs/>
        </w:rPr>
        <w:t>Šalčininkų r. Eišiškių gimnazija</w:t>
      </w:r>
      <w:r w:rsidRPr="00D01996">
        <w:rPr>
          <w:rFonts w:ascii="Times New Roman" w:hAnsi="Times New Roman" w:cs="Times New Roman"/>
          <w:iCs/>
        </w:rPr>
        <w:t>.</w:t>
      </w:r>
    </w:p>
    <w:p w14:paraId="1082B8B8" w14:textId="42B360EE" w:rsidR="00AE69E2" w:rsidRPr="00D01996" w:rsidRDefault="00AE69E2" w:rsidP="00B80397">
      <w:pPr>
        <w:ind w:firstLine="709"/>
        <w:jc w:val="both"/>
        <w:rPr>
          <w:rFonts w:ascii="Times New Roman" w:hAnsi="Times New Roman" w:cs="Times New Roman"/>
        </w:rPr>
      </w:pPr>
      <w:r w:rsidRPr="00D01996">
        <w:rPr>
          <w:rFonts w:ascii="Times New Roman" w:hAnsi="Times New Roman" w:cs="Times New Roman"/>
        </w:rPr>
        <w:t>Projekto vertė – 1</w:t>
      </w:r>
      <w:r w:rsidR="00036766" w:rsidRPr="00D01996">
        <w:rPr>
          <w:rFonts w:ascii="Times New Roman" w:hAnsi="Times New Roman" w:cs="Times New Roman"/>
        </w:rPr>
        <w:t>5</w:t>
      </w:r>
      <w:r w:rsidRPr="00D01996">
        <w:rPr>
          <w:rFonts w:ascii="Times New Roman" w:hAnsi="Times New Roman" w:cs="Times New Roman"/>
        </w:rPr>
        <w:t xml:space="preserve">9 </w:t>
      </w:r>
      <w:r w:rsidR="00036766" w:rsidRPr="00D01996">
        <w:rPr>
          <w:rFonts w:ascii="Times New Roman" w:hAnsi="Times New Roman" w:cs="Times New Roman"/>
        </w:rPr>
        <w:t>010,00</w:t>
      </w:r>
      <w:r w:rsidRPr="00D01996">
        <w:rPr>
          <w:rFonts w:ascii="Times New Roman" w:hAnsi="Times New Roman" w:cs="Times New Roman"/>
        </w:rPr>
        <w:t xml:space="preserve"> Eur.</w:t>
      </w:r>
    </w:p>
    <w:p w14:paraId="7D2D3804" w14:textId="77777777" w:rsidR="00000000" w:rsidRDefault="00000000"/>
    <w:sectPr w:rsidR="00096D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68"/>
    <w:rsid w:val="00036766"/>
    <w:rsid w:val="00084A61"/>
    <w:rsid w:val="00104099"/>
    <w:rsid w:val="002F64EC"/>
    <w:rsid w:val="00537A6A"/>
    <w:rsid w:val="00555127"/>
    <w:rsid w:val="006316F8"/>
    <w:rsid w:val="00787A27"/>
    <w:rsid w:val="008C52D9"/>
    <w:rsid w:val="00A218A7"/>
    <w:rsid w:val="00A70E13"/>
    <w:rsid w:val="00AD3D2C"/>
    <w:rsid w:val="00AE69E2"/>
    <w:rsid w:val="00B14C68"/>
    <w:rsid w:val="00B80397"/>
    <w:rsid w:val="00C96E17"/>
    <w:rsid w:val="00CA6568"/>
    <w:rsid w:val="00CE303B"/>
    <w:rsid w:val="00D01996"/>
    <w:rsid w:val="00D71072"/>
    <w:rsid w:val="00F45D93"/>
    <w:rsid w:val="00F6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D67ED"/>
  <w15:chartTrackingRefBased/>
  <w15:docId w15:val="{347E8E12-3315-4409-8A5D-FF602507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6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6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56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5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6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6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6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5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5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56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56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56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56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881</Words>
  <Characters>503</Characters>
  <Application>Microsoft Office Word</Application>
  <DocSecurity>0</DocSecurity>
  <Lines>4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Goj</dc:creator>
  <cp:keywords/>
  <dc:description/>
  <cp:lastModifiedBy>Olga Goj</cp:lastModifiedBy>
  <cp:revision>3</cp:revision>
  <dcterms:created xsi:type="dcterms:W3CDTF">2026-05-20T13:35:00Z</dcterms:created>
  <dcterms:modified xsi:type="dcterms:W3CDTF">2026-05-20T13:39:00Z</dcterms:modified>
</cp:coreProperties>
</file>