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786"/>
        <w:gridCol w:w="527"/>
        <w:gridCol w:w="1747"/>
        <w:gridCol w:w="539"/>
        <w:gridCol w:w="2070"/>
      </w:tblGrid>
      <w:tr w:rsidR="00FF3C8A" w:rsidRPr="006D2BFD" w:rsidTr="00474647">
        <w:tc>
          <w:tcPr>
            <w:tcW w:w="4786" w:type="dxa"/>
            <w:vMerge w:val="restart"/>
          </w:tcPr>
          <w:p w:rsidR="00CB1114" w:rsidRDefault="002E71C8" w:rsidP="00956827">
            <w:pPr>
              <w:rPr>
                <w:color w:val="000000"/>
                <w:szCs w:val="24"/>
                <w:lang w:val="en-US"/>
              </w:rPr>
            </w:pPr>
            <w:bookmarkStart w:id="0" w:name="_GoBack"/>
            <w:bookmarkEnd w:id="0"/>
            <w:r>
              <w:rPr>
                <w:color w:val="000000"/>
              </w:rPr>
              <w:t>Lietuvos Respublikos š</w:t>
            </w:r>
            <w:r w:rsidR="00525433">
              <w:rPr>
                <w:color w:val="000000"/>
              </w:rPr>
              <w:t>vietimo, mokslo ir sporto ministerijai</w:t>
            </w:r>
            <w:r w:rsidR="00956827" w:rsidRPr="006D2BFD">
              <w:rPr>
                <w:color w:val="000000"/>
                <w:lang w:eastAsia="lt-LT"/>
              </w:rPr>
              <w:br/>
            </w:r>
            <w:r w:rsidR="00EC5C91">
              <w:rPr>
                <w:color w:val="000000"/>
                <w:szCs w:val="24"/>
              </w:rPr>
              <w:t>e</w:t>
            </w:r>
            <w:r w:rsidR="00525433">
              <w:rPr>
                <w:color w:val="000000"/>
                <w:szCs w:val="24"/>
              </w:rPr>
              <w:t xml:space="preserve">l. p. </w:t>
            </w:r>
            <w:hyperlink r:id="rId8" w:history="1">
              <w:r w:rsidR="00525433" w:rsidRPr="00DB6AA5">
                <w:rPr>
                  <w:rStyle w:val="Hipersaitas"/>
                  <w:szCs w:val="24"/>
                </w:rPr>
                <w:t>smmin</w:t>
              </w:r>
              <w:r w:rsidR="00525433" w:rsidRPr="00DB6AA5">
                <w:rPr>
                  <w:rStyle w:val="Hipersaitas"/>
                  <w:szCs w:val="24"/>
                  <w:lang w:val="en-US"/>
                </w:rPr>
                <w:t>@</w:t>
              </w:r>
              <w:proofErr w:type="spellStart"/>
              <w:r w:rsidR="00525433" w:rsidRPr="00DB6AA5">
                <w:rPr>
                  <w:rStyle w:val="Hipersaitas"/>
                  <w:szCs w:val="24"/>
                  <w:lang w:val="en-US"/>
                </w:rPr>
                <w:t>smm.lt</w:t>
              </w:r>
              <w:proofErr w:type="spellEnd"/>
            </w:hyperlink>
          </w:p>
          <w:p w:rsidR="00525433" w:rsidRDefault="00525433" w:rsidP="00956827">
            <w:pPr>
              <w:rPr>
                <w:color w:val="000000"/>
                <w:szCs w:val="24"/>
                <w:lang w:val="en-US"/>
              </w:rPr>
            </w:pPr>
          </w:p>
          <w:p w:rsidR="00525433" w:rsidRDefault="006D4D79" w:rsidP="00956827">
            <w:pPr>
              <w:rPr>
                <w:color w:val="000000"/>
                <w:szCs w:val="24"/>
                <w:lang w:val="en-US"/>
              </w:rPr>
            </w:pPr>
            <w:r>
              <w:rPr>
                <w:color w:val="000000"/>
                <w:szCs w:val="24"/>
                <w:lang w:val="en-US"/>
              </w:rPr>
              <w:t>k</w:t>
            </w:r>
            <w:r w:rsidR="00525433">
              <w:rPr>
                <w:color w:val="000000"/>
                <w:szCs w:val="24"/>
                <w:lang w:val="en-US"/>
              </w:rPr>
              <w:t>opija</w:t>
            </w:r>
          </w:p>
          <w:p w:rsidR="00525433" w:rsidRDefault="00525433" w:rsidP="00956827">
            <w:pPr>
              <w:rPr>
                <w:color w:val="000000"/>
                <w:szCs w:val="24"/>
              </w:rPr>
            </w:pPr>
            <w:r w:rsidRPr="00525433">
              <w:rPr>
                <w:color w:val="000000"/>
                <w:szCs w:val="24"/>
              </w:rPr>
              <w:t>Nacionalinei</w:t>
            </w:r>
            <w:r>
              <w:rPr>
                <w:color w:val="000000"/>
                <w:szCs w:val="24"/>
                <w:lang w:val="en-US"/>
              </w:rPr>
              <w:t xml:space="preserve"> </w:t>
            </w:r>
            <w:r>
              <w:rPr>
                <w:color w:val="000000"/>
                <w:szCs w:val="24"/>
              </w:rPr>
              <w:t>švietimo agentūrai</w:t>
            </w:r>
          </w:p>
          <w:p w:rsidR="00525433" w:rsidRPr="00525433" w:rsidRDefault="00B5281E" w:rsidP="00956827">
            <w:pPr>
              <w:rPr>
                <w:color w:val="000000"/>
                <w:szCs w:val="24"/>
              </w:rPr>
            </w:pPr>
            <w:r>
              <w:rPr>
                <w:color w:val="000000"/>
                <w:szCs w:val="24"/>
              </w:rPr>
              <w:t>e</w:t>
            </w:r>
            <w:r w:rsidR="00525433">
              <w:rPr>
                <w:color w:val="000000"/>
                <w:szCs w:val="24"/>
              </w:rPr>
              <w:t xml:space="preserve">l. p. </w:t>
            </w:r>
            <w:proofErr w:type="spellStart"/>
            <w:r w:rsidR="00525433">
              <w:rPr>
                <w:color w:val="000000"/>
                <w:szCs w:val="24"/>
              </w:rPr>
              <w:t>info</w:t>
            </w:r>
            <w:proofErr w:type="spellEnd"/>
            <w:r w:rsidR="00525433">
              <w:rPr>
                <w:color w:val="000000"/>
                <w:szCs w:val="24"/>
                <w:lang w:val="en-US"/>
              </w:rPr>
              <w:t>@</w:t>
            </w:r>
            <w:proofErr w:type="spellStart"/>
            <w:r w:rsidR="00525433">
              <w:rPr>
                <w:color w:val="000000"/>
                <w:szCs w:val="24"/>
              </w:rPr>
              <w:t>nsa.smm.lt</w:t>
            </w:r>
            <w:proofErr w:type="spellEnd"/>
          </w:p>
        </w:tc>
        <w:tc>
          <w:tcPr>
            <w:tcW w:w="527" w:type="dxa"/>
          </w:tcPr>
          <w:p w:rsidR="00FE299E" w:rsidRPr="006D2BFD" w:rsidRDefault="00FE299E" w:rsidP="008C79AA">
            <w:pPr>
              <w:rPr>
                <w:color w:val="000000"/>
                <w:szCs w:val="24"/>
              </w:rPr>
            </w:pPr>
          </w:p>
        </w:tc>
        <w:tc>
          <w:tcPr>
            <w:tcW w:w="1747" w:type="dxa"/>
            <w:hideMark/>
          </w:tcPr>
          <w:p w:rsidR="00FE299E" w:rsidRPr="006D2BFD" w:rsidRDefault="00FE299E" w:rsidP="008C79AA">
            <w:pPr>
              <w:rPr>
                <w:color w:val="000000"/>
                <w:szCs w:val="24"/>
              </w:rPr>
            </w:pPr>
          </w:p>
        </w:tc>
        <w:tc>
          <w:tcPr>
            <w:tcW w:w="539" w:type="dxa"/>
            <w:hideMark/>
          </w:tcPr>
          <w:p w:rsidR="00FE299E" w:rsidRPr="006D2BFD" w:rsidRDefault="00FE299E" w:rsidP="008C79AA">
            <w:pPr>
              <w:rPr>
                <w:color w:val="000000"/>
                <w:szCs w:val="24"/>
              </w:rPr>
            </w:pPr>
            <w:r w:rsidRPr="006D2BFD">
              <w:rPr>
                <w:color w:val="000000"/>
                <w:szCs w:val="24"/>
              </w:rPr>
              <w:t>Nr.</w:t>
            </w:r>
          </w:p>
        </w:tc>
        <w:tc>
          <w:tcPr>
            <w:tcW w:w="2070" w:type="dxa"/>
            <w:hideMark/>
          </w:tcPr>
          <w:p w:rsidR="00FE299E" w:rsidRPr="006D2BFD" w:rsidRDefault="00FE299E" w:rsidP="008C79AA">
            <w:pPr>
              <w:rPr>
                <w:color w:val="000000"/>
                <w:szCs w:val="24"/>
              </w:rPr>
            </w:pPr>
          </w:p>
        </w:tc>
      </w:tr>
      <w:tr w:rsidR="00FE299E" w:rsidRPr="006F605F" w:rsidTr="00474647">
        <w:tc>
          <w:tcPr>
            <w:tcW w:w="4786" w:type="dxa"/>
            <w:vMerge/>
            <w:vAlign w:val="center"/>
          </w:tcPr>
          <w:p w:rsidR="00FE299E" w:rsidRPr="006F605F" w:rsidRDefault="00FE299E" w:rsidP="008C79AA">
            <w:pPr>
              <w:rPr>
                <w:color w:val="000000"/>
                <w:szCs w:val="24"/>
              </w:rPr>
            </w:pPr>
          </w:p>
        </w:tc>
        <w:tc>
          <w:tcPr>
            <w:tcW w:w="527" w:type="dxa"/>
          </w:tcPr>
          <w:p w:rsidR="00FE299E" w:rsidRPr="006F605F" w:rsidRDefault="00FE299E" w:rsidP="008C79AA">
            <w:pPr>
              <w:rPr>
                <w:color w:val="000000"/>
                <w:szCs w:val="24"/>
              </w:rPr>
            </w:pPr>
          </w:p>
          <w:p w:rsidR="00FE299E" w:rsidRPr="006F605F" w:rsidRDefault="00FE299E" w:rsidP="008C79AA">
            <w:pPr>
              <w:rPr>
                <w:color w:val="000000"/>
                <w:szCs w:val="24"/>
              </w:rPr>
            </w:pPr>
          </w:p>
        </w:tc>
        <w:tc>
          <w:tcPr>
            <w:tcW w:w="1747" w:type="dxa"/>
          </w:tcPr>
          <w:p w:rsidR="00FE299E" w:rsidRPr="006F605F" w:rsidRDefault="00FE299E" w:rsidP="008C79AA">
            <w:pPr>
              <w:rPr>
                <w:color w:val="000000"/>
                <w:szCs w:val="24"/>
              </w:rPr>
            </w:pPr>
          </w:p>
        </w:tc>
        <w:tc>
          <w:tcPr>
            <w:tcW w:w="539" w:type="dxa"/>
          </w:tcPr>
          <w:p w:rsidR="00FE299E" w:rsidRPr="006F605F" w:rsidRDefault="00FE299E" w:rsidP="008C79AA">
            <w:pPr>
              <w:rPr>
                <w:color w:val="000000"/>
                <w:szCs w:val="24"/>
              </w:rPr>
            </w:pPr>
          </w:p>
        </w:tc>
        <w:tc>
          <w:tcPr>
            <w:tcW w:w="2070" w:type="dxa"/>
          </w:tcPr>
          <w:p w:rsidR="00FE299E" w:rsidRPr="006F605F" w:rsidRDefault="00FE299E" w:rsidP="008C79AA">
            <w:pPr>
              <w:rPr>
                <w:color w:val="000000"/>
                <w:szCs w:val="24"/>
              </w:rPr>
            </w:pPr>
          </w:p>
        </w:tc>
      </w:tr>
    </w:tbl>
    <w:p w:rsidR="00FE299E" w:rsidRDefault="00FE299E" w:rsidP="008C79AA">
      <w:pPr>
        <w:jc w:val="both"/>
        <w:rPr>
          <w:szCs w:val="24"/>
        </w:rPr>
      </w:pPr>
    </w:p>
    <w:p w:rsidR="006D4D79" w:rsidRPr="006F605F" w:rsidRDefault="006D4D79" w:rsidP="008C79AA">
      <w:pPr>
        <w:jc w:val="both"/>
        <w:rPr>
          <w:szCs w:val="24"/>
        </w:rPr>
      </w:pPr>
    </w:p>
    <w:p w:rsidR="00FE299E" w:rsidRPr="006F605F" w:rsidRDefault="00FE299E" w:rsidP="00637616">
      <w:pPr>
        <w:rPr>
          <w:b/>
          <w:caps/>
        </w:rPr>
      </w:pPr>
      <w:r w:rsidRPr="006F605F">
        <w:rPr>
          <w:b/>
          <w:caps/>
        </w:rPr>
        <w:t>DĖL</w:t>
      </w:r>
      <w:r w:rsidR="003C512C">
        <w:rPr>
          <w:b/>
          <w:caps/>
        </w:rPr>
        <w:t xml:space="preserve"> </w:t>
      </w:r>
      <w:r w:rsidR="00A75C8C">
        <w:rPr>
          <w:b/>
          <w:caps/>
        </w:rPr>
        <w:t>INFORMACIJOS</w:t>
      </w:r>
      <w:r w:rsidR="004003DD">
        <w:rPr>
          <w:b/>
          <w:caps/>
        </w:rPr>
        <w:t xml:space="preserve"> PASIDALIJIMO IR</w:t>
      </w:r>
      <w:r w:rsidR="00A75C8C">
        <w:rPr>
          <w:b/>
          <w:caps/>
        </w:rPr>
        <w:t xml:space="preserve"> VIEŠINIMO</w:t>
      </w:r>
    </w:p>
    <w:p w:rsidR="007F152E" w:rsidRPr="006F605F" w:rsidRDefault="007F152E" w:rsidP="00141ADC">
      <w:pPr>
        <w:ind w:firstLine="720"/>
        <w:jc w:val="both"/>
        <w:rPr>
          <w:color w:val="000000"/>
          <w:spacing w:val="4"/>
        </w:rPr>
      </w:pPr>
    </w:p>
    <w:p w:rsidR="000B7407" w:rsidRPr="006F605F" w:rsidRDefault="000B7407" w:rsidP="00141ADC">
      <w:pPr>
        <w:ind w:firstLine="720"/>
        <w:jc w:val="both"/>
        <w:rPr>
          <w:color w:val="000000"/>
          <w:spacing w:val="4"/>
        </w:rPr>
      </w:pPr>
    </w:p>
    <w:p w:rsidR="0072634E" w:rsidRDefault="000247A3" w:rsidP="000247A3">
      <w:pPr>
        <w:ind w:firstLine="720"/>
        <w:contextualSpacing/>
        <w:jc w:val="both"/>
        <w:rPr>
          <w:color w:val="000000" w:themeColor="text1"/>
          <w:spacing w:val="4"/>
          <w:szCs w:val="24"/>
        </w:rPr>
      </w:pPr>
      <w:r w:rsidRPr="003C512C">
        <w:rPr>
          <w:color w:val="000000" w:themeColor="text1"/>
          <w:spacing w:val="4"/>
          <w:szCs w:val="24"/>
        </w:rPr>
        <w:t xml:space="preserve">Narkotikų, tabako ir alkoholio kontrolės </w:t>
      </w:r>
      <w:r>
        <w:rPr>
          <w:color w:val="000000" w:themeColor="text1"/>
          <w:spacing w:val="4"/>
          <w:szCs w:val="24"/>
        </w:rPr>
        <w:t>departamentas (toliau – Departamentas)</w:t>
      </w:r>
      <w:r w:rsidR="0072634E">
        <w:rPr>
          <w:color w:val="000000" w:themeColor="text1"/>
          <w:spacing w:val="4"/>
          <w:szCs w:val="24"/>
        </w:rPr>
        <w:t xml:space="preserve"> sveikina </w:t>
      </w:r>
      <w:r w:rsidR="00A75C8C">
        <w:rPr>
          <w:color w:val="000000" w:themeColor="text1"/>
          <w:spacing w:val="4"/>
          <w:szCs w:val="24"/>
        </w:rPr>
        <w:t>visą švi</w:t>
      </w:r>
      <w:r w:rsidR="00AB77B7">
        <w:rPr>
          <w:color w:val="000000" w:themeColor="text1"/>
          <w:spacing w:val="4"/>
          <w:szCs w:val="24"/>
        </w:rPr>
        <w:t>etimo bendruomenę su Rugsėjo 1-</w:t>
      </w:r>
      <w:r w:rsidR="002C6D82">
        <w:rPr>
          <w:color w:val="000000" w:themeColor="text1"/>
          <w:spacing w:val="4"/>
          <w:szCs w:val="24"/>
        </w:rPr>
        <w:t>ąja</w:t>
      </w:r>
      <w:r w:rsidR="00306E55">
        <w:rPr>
          <w:color w:val="000000" w:themeColor="text1"/>
          <w:spacing w:val="4"/>
          <w:szCs w:val="24"/>
        </w:rPr>
        <w:t>, Mokslo ir žinių diena</w:t>
      </w:r>
      <w:r w:rsidR="00CB61AB">
        <w:rPr>
          <w:color w:val="000000" w:themeColor="text1"/>
          <w:spacing w:val="4"/>
          <w:szCs w:val="24"/>
        </w:rPr>
        <w:t>,</w:t>
      </w:r>
      <w:r w:rsidR="00306E55">
        <w:rPr>
          <w:color w:val="000000" w:themeColor="text1"/>
          <w:spacing w:val="4"/>
          <w:szCs w:val="24"/>
        </w:rPr>
        <w:t xml:space="preserve"> bei linki, kad šie metai</w:t>
      </w:r>
      <w:r w:rsidR="00CB61AB">
        <w:rPr>
          <w:color w:val="000000" w:themeColor="text1"/>
          <w:spacing w:val="4"/>
          <w:szCs w:val="24"/>
        </w:rPr>
        <w:t xml:space="preserve"> būtų kupini kūrybiškų idėjų, o studentai ir mokiniai būtų smalsūs ir drąsūs. </w:t>
      </w:r>
    </w:p>
    <w:p w:rsidR="000247A3" w:rsidRPr="00CB61AB" w:rsidRDefault="00CB61AB" w:rsidP="00CB61AB">
      <w:pPr>
        <w:ind w:firstLine="720"/>
        <w:contextualSpacing/>
        <w:jc w:val="both"/>
        <w:rPr>
          <w:color w:val="000000" w:themeColor="text1"/>
          <w:spacing w:val="4"/>
          <w:szCs w:val="24"/>
        </w:rPr>
      </w:pPr>
      <w:r>
        <w:rPr>
          <w:color w:val="000000" w:themeColor="text1"/>
          <w:spacing w:val="4"/>
          <w:szCs w:val="24"/>
        </w:rPr>
        <w:t>Departamentas</w:t>
      </w:r>
      <w:r w:rsidR="0082049B">
        <w:rPr>
          <w:color w:val="000000" w:themeColor="text1"/>
          <w:spacing w:val="4"/>
          <w:szCs w:val="24"/>
        </w:rPr>
        <w:t>,</w:t>
      </w:r>
      <w:r>
        <w:rPr>
          <w:color w:val="000000" w:themeColor="text1"/>
          <w:spacing w:val="4"/>
          <w:szCs w:val="24"/>
        </w:rPr>
        <w:t xml:space="preserve"> siekdamas paskatinti jaunus asmenis rinktis sveiką gyvenimo būdą, nevartoti </w:t>
      </w:r>
      <w:r w:rsidR="00F84CAB">
        <w:rPr>
          <w:color w:val="000000" w:themeColor="text1"/>
          <w:spacing w:val="4"/>
          <w:szCs w:val="24"/>
        </w:rPr>
        <w:t>psichoaktyviųjų</w:t>
      </w:r>
      <w:r>
        <w:rPr>
          <w:color w:val="000000" w:themeColor="text1"/>
          <w:spacing w:val="4"/>
          <w:szCs w:val="24"/>
        </w:rPr>
        <w:t xml:space="preserve"> medžiagų bei</w:t>
      </w:r>
      <w:r w:rsidR="000247A3">
        <w:rPr>
          <w:color w:val="000000" w:themeColor="text1"/>
          <w:spacing w:val="4"/>
          <w:szCs w:val="24"/>
        </w:rPr>
        <w:t xml:space="preserve"> </w:t>
      </w:r>
      <w:r w:rsidR="000247A3">
        <w:t>a</w:t>
      </w:r>
      <w:r w:rsidR="000247A3" w:rsidRPr="004517D4">
        <w:t>tsižvelgdamas į tai, kad visuomenės informavimas psichoaktyviųjų medžiagų vartojimo bei pagalbos gavimo klausimais yra vienas iš prevencijo</w:t>
      </w:r>
      <w:r w:rsidR="00B23767">
        <w:t>s uždavinių, sukūrė interneto</w:t>
      </w:r>
      <w:r w:rsidR="000247A3">
        <w:t xml:space="preserve"> svetaines:</w:t>
      </w:r>
    </w:p>
    <w:p w:rsidR="000247A3" w:rsidRDefault="000247A3" w:rsidP="000247A3">
      <w:pPr>
        <w:ind w:firstLine="720"/>
        <w:jc w:val="both"/>
      </w:pPr>
      <w:r>
        <w:t xml:space="preserve">- </w:t>
      </w:r>
      <w:hyperlink r:id="rId9" w:history="1">
        <w:r w:rsidRPr="004517D4">
          <w:t>www.askritiskas.lt</w:t>
        </w:r>
      </w:hyperlink>
      <w:r w:rsidRPr="004517D4">
        <w:t xml:space="preserve"> arba K.A.S (kritiškas, atviras, stiprus) – tai interaktyvi interneto svetainė jaunimui</w:t>
      </w:r>
      <w:r w:rsidR="007C48CF">
        <w:t xml:space="preserve"> nuo 14 m.</w:t>
      </w:r>
      <w:r w:rsidRPr="004517D4">
        <w:t xml:space="preserve">, </w:t>
      </w:r>
      <w:r w:rsidR="00B46789">
        <w:t>pradėjusi veikti</w:t>
      </w:r>
      <w:r w:rsidR="00B23767">
        <w:t xml:space="preserve"> 2019 m</w:t>
      </w:r>
      <w:r w:rsidRPr="004517D4">
        <w:t>. Ja siekiama tinkamai informuoti jaunus asmenis, suteikiant žinių apie psichoaktyviąsias medžiagas, jų vartojimo poveikį ir rizikas</w:t>
      </w:r>
      <w:r w:rsidR="00D73AAA">
        <w:t xml:space="preserve">; skatinti </w:t>
      </w:r>
      <w:r w:rsidR="0067350B">
        <w:t>juos būti atvirais bendrauti, veikti, nebijoti iššūkių ir atsakomybės bei sveikai ir įdomiai gyventi, pasitikėti savimi</w:t>
      </w:r>
      <w:r w:rsidRPr="004517D4">
        <w:t xml:space="preserve">. </w:t>
      </w:r>
    </w:p>
    <w:p w:rsidR="000247A3" w:rsidRDefault="000247A3" w:rsidP="000247A3">
      <w:pPr>
        <w:ind w:firstLine="720"/>
        <w:jc w:val="both"/>
      </w:pPr>
      <w:r>
        <w:t xml:space="preserve">- </w:t>
      </w:r>
      <w:hyperlink r:id="rId10" w:history="1">
        <w:r w:rsidRPr="004517D4">
          <w:t>www.nerukysiu.lt</w:t>
        </w:r>
      </w:hyperlink>
      <w:r w:rsidRPr="004517D4">
        <w:t xml:space="preserve"> – tai interneto svetainė, skirta asmenims, norintiems atsisakyti šio žalingo įpročio, </w:t>
      </w:r>
      <w:r w:rsidR="005A4959">
        <w:t>bei</w:t>
      </w:r>
      <w:r w:rsidRPr="004517D4">
        <w:t xml:space="preserve"> motyvuoti asmenis nerūkyti. Svetainėje galima rasti testus, padedančius sužinoti rūkančiojo tipą bei priklausomybės laipsnį, rūkymo išlaidų skaičiuoklę, žmogaus kūną, parodantį žalą sveikatai, Lietuvos žemėlapį, kur kreiptis pagalbos metant rūkyti ir kt. </w:t>
      </w:r>
    </w:p>
    <w:p w:rsidR="00B5250E" w:rsidRPr="004517D4" w:rsidRDefault="00B5250E" w:rsidP="000247A3">
      <w:pPr>
        <w:ind w:firstLine="720"/>
        <w:jc w:val="both"/>
      </w:pPr>
      <w:r>
        <w:t xml:space="preserve"> - </w:t>
      </w:r>
      <w:hyperlink r:id="rId11" w:history="1">
        <w:r w:rsidRPr="00DB6AA5">
          <w:rPr>
            <w:rStyle w:val="Hipersaitas"/>
          </w:rPr>
          <w:t>www.kaveikiavaikai.lt</w:t>
        </w:r>
      </w:hyperlink>
      <w:r>
        <w:t xml:space="preserve"> – asociacijos „</w:t>
      </w:r>
      <w:proofErr w:type="spellStart"/>
      <w:r>
        <w:t>Mentor</w:t>
      </w:r>
      <w:proofErr w:type="spellEnd"/>
      <w:r>
        <w:t xml:space="preserve"> Lietuva“ sukurta</w:t>
      </w:r>
      <w:r w:rsidR="00004FBB">
        <w:t xml:space="preserve">, </w:t>
      </w:r>
      <w:r w:rsidR="00EC5C91">
        <w:t xml:space="preserve">o </w:t>
      </w:r>
      <w:r w:rsidR="00004FBB" w:rsidRPr="00004FBB">
        <w:t>nuo 2020 m.</w:t>
      </w:r>
      <w:r w:rsidR="00011D41">
        <w:t xml:space="preserve"> Departamento</w:t>
      </w:r>
      <w:r w:rsidR="00004FBB" w:rsidRPr="00004FBB">
        <w:t xml:space="preserve"> administruojama</w:t>
      </w:r>
      <w:r w:rsidR="00004FBB">
        <w:t>,</w:t>
      </w:r>
      <w:r w:rsidR="005E33F0">
        <w:t xml:space="preserve"> internetinė</w:t>
      </w:r>
      <w:r>
        <w:t xml:space="preserve"> mokymosi programa</w:t>
      </w:r>
      <w:r w:rsidR="004003DD">
        <w:t xml:space="preserve"> tėvams</w:t>
      </w:r>
      <w:r w:rsidR="00CC2117">
        <w:t xml:space="preserve"> (globėjams)</w:t>
      </w:r>
      <w:r>
        <w:t xml:space="preserve">, </w:t>
      </w:r>
      <w:r w:rsidR="00CC2117">
        <w:t xml:space="preserve">kurios tikslas – </w:t>
      </w:r>
      <w:r>
        <w:t>padėti</w:t>
      </w:r>
      <w:r w:rsidR="00CC2117">
        <w:t xml:space="preserve"> jiems</w:t>
      </w:r>
      <w:r>
        <w:t xml:space="preserve"> geriau suprasti savo vaikus, stiprinti tarpusavio ryšį bei suteikti reikalingų žinių apie sveiką gyvenimo būdą</w:t>
      </w:r>
      <w:r w:rsidR="00B23767">
        <w:t xml:space="preserve"> ir psichoaktyviųjų medžiagų vartojimo prevenciją</w:t>
      </w:r>
      <w:r>
        <w:t xml:space="preserve">. Ši mokomoji programa yra paremta užduočių principu, kurias atlikus, įgytos žinios nesunkiai pritaikomos praktikoje. </w:t>
      </w:r>
    </w:p>
    <w:p w:rsidR="00162403" w:rsidRDefault="000247A3" w:rsidP="00162403">
      <w:pPr>
        <w:ind w:firstLine="720"/>
        <w:jc w:val="both"/>
        <w:rPr>
          <w:color w:val="000000" w:themeColor="text1"/>
          <w:spacing w:val="4"/>
          <w:szCs w:val="24"/>
        </w:rPr>
      </w:pPr>
      <w:r>
        <w:rPr>
          <w:color w:val="000000" w:themeColor="text1"/>
          <w:spacing w:val="4"/>
          <w:szCs w:val="24"/>
        </w:rPr>
        <w:t xml:space="preserve">Svetainių </w:t>
      </w:r>
      <w:hyperlink r:id="rId12" w:history="1">
        <w:r w:rsidR="00DC5F2A" w:rsidRPr="00DB6AA5">
          <w:rPr>
            <w:rStyle w:val="Hipersaitas"/>
            <w:spacing w:val="4"/>
            <w:szCs w:val="24"/>
          </w:rPr>
          <w:t>www.askritiskas.lt</w:t>
        </w:r>
      </w:hyperlink>
      <w:r w:rsidR="00DC5F2A">
        <w:rPr>
          <w:color w:val="000000" w:themeColor="text1"/>
          <w:spacing w:val="4"/>
          <w:szCs w:val="24"/>
        </w:rPr>
        <w:t xml:space="preserve"> ir </w:t>
      </w:r>
      <w:hyperlink r:id="rId13" w:history="1">
        <w:r w:rsidR="00DC5F2A" w:rsidRPr="00DB6AA5">
          <w:rPr>
            <w:rStyle w:val="Hipersaitas"/>
            <w:spacing w:val="4"/>
            <w:szCs w:val="24"/>
          </w:rPr>
          <w:t>www.nerukysiu.lt</w:t>
        </w:r>
      </w:hyperlink>
      <w:r w:rsidR="00DC5F2A">
        <w:rPr>
          <w:color w:val="000000" w:themeColor="text1"/>
          <w:spacing w:val="4"/>
          <w:szCs w:val="24"/>
        </w:rPr>
        <w:t xml:space="preserve"> </w:t>
      </w:r>
      <w:r>
        <w:rPr>
          <w:color w:val="000000" w:themeColor="text1"/>
          <w:spacing w:val="4"/>
          <w:szCs w:val="24"/>
        </w:rPr>
        <w:t xml:space="preserve">viešinimui yra sukurti ir </w:t>
      </w:r>
      <w:r w:rsidR="00CC2117">
        <w:rPr>
          <w:color w:val="000000" w:themeColor="text1"/>
          <w:spacing w:val="4"/>
          <w:szCs w:val="24"/>
        </w:rPr>
        <w:t>visai visuomenei prieinami</w:t>
      </w:r>
      <w:r>
        <w:rPr>
          <w:color w:val="000000" w:themeColor="text1"/>
          <w:spacing w:val="4"/>
          <w:szCs w:val="24"/>
        </w:rPr>
        <w:t xml:space="preserve"> patrauklūs bei šiuolaikiški</w:t>
      </w:r>
      <w:r w:rsidRPr="009B4539">
        <w:rPr>
          <w:color w:val="000000" w:themeColor="text1"/>
          <w:spacing w:val="4"/>
          <w:szCs w:val="24"/>
        </w:rPr>
        <w:t xml:space="preserve"> vaizdo </w:t>
      </w:r>
      <w:r>
        <w:rPr>
          <w:color w:val="000000" w:themeColor="text1"/>
          <w:spacing w:val="4"/>
          <w:szCs w:val="24"/>
        </w:rPr>
        <w:t xml:space="preserve">filmukai (ilgesni ir trumpesni) bei reklaminiai skydeliai. </w:t>
      </w:r>
    </w:p>
    <w:p w:rsidR="00A85B91" w:rsidRDefault="00396B38" w:rsidP="00162403">
      <w:pPr>
        <w:ind w:firstLine="720"/>
        <w:jc w:val="both"/>
        <w:rPr>
          <w:color w:val="000000" w:themeColor="text1"/>
          <w:spacing w:val="4"/>
          <w:szCs w:val="24"/>
        </w:rPr>
      </w:pPr>
      <w:r>
        <w:rPr>
          <w:color w:val="000000" w:themeColor="text1"/>
          <w:spacing w:val="4"/>
          <w:szCs w:val="24"/>
        </w:rPr>
        <w:t>Pažymime</w:t>
      </w:r>
      <w:r w:rsidR="00A85B91">
        <w:rPr>
          <w:color w:val="000000" w:themeColor="text1"/>
          <w:spacing w:val="4"/>
          <w:szCs w:val="24"/>
        </w:rPr>
        <w:t>, jog šios</w:t>
      </w:r>
      <w:r w:rsidR="008F3B08">
        <w:rPr>
          <w:color w:val="000000" w:themeColor="text1"/>
          <w:spacing w:val="4"/>
          <w:szCs w:val="24"/>
        </w:rPr>
        <w:t>e</w:t>
      </w:r>
      <w:r w:rsidR="00A85B91">
        <w:rPr>
          <w:color w:val="000000" w:themeColor="text1"/>
          <w:spacing w:val="4"/>
          <w:szCs w:val="24"/>
        </w:rPr>
        <w:t xml:space="preserve"> interneto svetainės</w:t>
      </w:r>
      <w:r>
        <w:rPr>
          <w:color w:val="000000" w:themeColor="text1"/>
          <w:spacing w:val="4"/>
          <w:szCs w:val="24"/>
        </w:rPr>
        <w:t>e esanti informacija</w:t>
      </w:r>
      <w:r w:rsidR="00A85B91">
        <w:rPr>
          <w:color w:val="000000" w:themeColor="text1"/>
          <w:spacing w:val="4"/>
          <w:szCs w:val="24"/>
        </w:rPr>
        <w:t xml:space="preserve"> gali būti na</w:t>
      </w:r>
      <w:r>
        <w:rPr>
          <w:color w:val="000000" w:themeColor="text1"/>
          <w:spacing w:val="4"/>
          <w:szCs w:val="24"/>
        </w:rPr>
        <w:t>udinga</w:t>
      </w:r>
      <w:r w:rsidR="005A4959">
        <w:rPr>
          <w:color w:val="000000" w:themeColor="text1"/>
          <w:spacing w:val="4"/>
          <w:szCs w:val="24"/>
        </w:rPr>
        <w:t xml:space="preserve"> ne tik vaikams ir</w:t>
      </w:r>
      <w:r w:rsidR="00A85B91">
        <w:rPr>
          <w:color w:val="000000" w:themeColor="text1"/>
          <w:spacing w:val="4"/>
          <w:szCs w:val="24"/>
        </w:rPr>
        <w:t xml:space="preserve"> </w:t>
      </w:r>
      <w:r w:rsidR="00B23767">
        <w:rPr>
          <w:color w:val="000000" w:themeColor="text1"/>
          <w:spacing w:val="4"/>
          <w:szCs w:val="24"/>
        </w:rPr>
        <w:t>jaunimui</w:t>
      </w:r>
      <w:r w:rsidR="00A85B91">
        <w:rPr>
          <w:color w:val="000000" w:themeColor="text1"/>
          <w:spacing w:val="4"/>
          <w:szCs w:val="24"/>
        </w:rPr>
        <w:t>, jų tėvams, tačiau ir švietimo įstaigų darbuotojams,</w:t>
      </w:r>
      <w:r w:rsidR="00B23767">
        <w:rPr>
          <w:color w:val="000000" w:themeColor="text1"/>
          <w:spacing w:val="4"/>
          <w:szCs w:val="24"/>
        </w:rPr>
        <w:t xml:space="preserve"> dalyv</w:t>
      </w:r>
      <w:r w:rsidR="002A056F">
        <w:rPr>
          <w:color w:val="000000" w:themeColor="text1"/>
          <w:spacing w:val="4"/>
          <w:szCs w:val="24"/>
        </w:rPr>
        <w:t>aujantiems vaikų ugdymo procese bei</w:t>
      </w:r>
      <w:r w:rsidR="00A85B91">
        <w:rPr>
          <w:color w:val="000000" w:themeColor="text1"/>
          <w:spacing w:val="4"/>
          <w:szCs w:val="24"/>
        </w:rPr>
        <w:t xml:space="preserve"> vykdantiems psichoaktyviųjų medžiagų</w:t>
      </w:r>
      <w:r w:rsidR="002F10A4">
        <w:rPr>
          <w:color w:val="000000" w:themeColor="text1"/>
          <w:spacing w:val="4"/>
          <w:szCs w:val="24"/>
        </w:rPr>
        <w:t xml:space="preserve"> vartojimo prevenciją.</w:t>
      </w:r>
      <w:r>
        <w:rPr>
          <w:color w:val="000000" w:themeColor="text1"/>
          <w:spacing w:val="4"/>
          <w:szCs w:val="24"/>
        </w:rPr>
        <w:t xml:space="preserve"> </w:t>
      </w:r>
    </w:p>
    <w:p w:rsidR="00A170ED" w:rsidRDefault="00A170ED" w:rsidP="00A170ED">
      <w:pPr>
        <w:ind w:firstLine="720"/>
        <w:jc w:val="both"/>
        <w:rPr>
          <w:color w:val="000000" w:themeColor="text1"/>
          <w:spacing w:val="4"/>
          <w:szCs w:val="24"/>
        </w:rPr>
      </w:pPr>
      <w:r>
        <w:rPr>
          <w:color w:val="000000" w:themeColor="text1"/>
          <w:spacing w:val="4"/>
          <w:szCs w:val="24"/>
        </w:rPr>
        <w:t>Informuojame, jog De</w:t>
      </w:r>
      <w:r w:rsidR="002F10A4">
        <w:rPr>
          <w:color w:val="000000" w:themeColor="text1"/>
          <w:spacing w:val="4"/>
          <w:szCs w:val="24"/>
        </w:rPr>
        <w:t>partamentas nuo 2018</w:t>
      </w:r>
      <w:r>
        <w:rPr>
          <w:color w:val="000000" w:themeColor="text1"/>
          <w:spacing w:val="4"/>
          <w:szCs w:val="24"/>
        </w:rPr>
        <w:t xml:space="preserve"> m. Lietuvoje </w:t>
      </w:r>
      <w:r w:rsidR="002F10A4">
        <w:rPr>
          <w:color w:val="000000" w:themeColor="text1"/>
          <w:spacing w:val="4"/>
          <w:szCs w:val="24"/>
        </w:rPr>
        <w:t xml:space="preserve">nacionaliniu mastu </w:t>
      </w:r>
      <w:r>
        <w:rPr>
          <w:color w:val="000000" w:themeColor="text1"/>
          <w:spacing w:val="4"/>
          <w:szCs w:val="24"/>
        </w:rPr>
        <w:t>diegia Ankst</w:t>
      </w:r>
      <w:r w:rsidR="008F42C0">
        <w:rPr>
          <w:color w:val="000000" w:themeColor="text1"/>
          <w:spacing w:val="4"/>
          <w:szCs w:val="24"/>
        </w:rPr>
        <w:t>yvosios intervencijos programą, skirtą</w:t>
      </w:r>
      <w:r w:rsidRPr="00A170ED">
        <w:rPr>
          <w:color w:val="000000" w:themeColor="text1"/>
          <w:spacing w:val="4"/>
          <w:szCs w:val="24"/>
        </w:rPr>
        <w:t xml:space="preserve"> eksperimentuojantiems ar nereguliariai vartojantiems psichoaktyviąsias medžiagas (išsk</w:t>
      </w:r>
      <w:r w:rsidR="008F42C0">
        <w:rPr>
          <w:color w:val="000000" w:themeColor="text1"/>
          <w:spacing w:val="4"/>
          <w:szCs w:val="24"/>
        </w:rPr>
        <w:t xml:space="preserve">yrus tabaką) jaunuoliams nuo 14 iki </w:t>
      </w:r>
      <w:r w:rsidRPr="00A170ED">
        <w:rPr>
          <w:color w:val="000000" w:themeColor="text1"/>
          <w:spacing w:val="4"/>
          <w:szCs w:val="24"/>
        </w:rPr>
        <w:t>21</w:t>
      </w:r>
      <w:r w:rsidR="008F42C0">
        <w:rPr>
          <w:color w:val="000000" w:themeColor="text1"/>
          <w:spacing w:val="4"/>
          <w:szCs w:val="24"/>
        </w:rPr>
        <w:t xml:space="preserve"> </w:t>
      </w:r>
      <w:r w:rsidRPr="00A170ED">
        <w:rPr>
          <w:color w:val="000000" w:themeColor="text1"/>
          <w:spacing w:val="4"/>
          <w:szCs w:val="24"/>
        </w:rPr>
        <w:t xml:space="preserve">m. Programos tikslas – motyvuoti jauną žmogų keisti savo elgesį, paskatinti suabejoti jau turimomis žiniomis, susijusiomis su psichoaktyviųjų medžiagų vartojimu, žala bei pasekmėmis. Jaunuoliams yra suteikiama galimybė būti išklausytiems, suprastiems, diskutuoti bendraamžių rate, suaugusiajam </w:t>
      </w:r>
      <w:proofErr w:type="spellStart"/>
      <w:r w:rsidRPr="00A170ED">
        <w:rPr>
          <w:color w:val="000000" w:themeColor="text1"/>
          <w:spacing w:val="4"/>
          <w:szCs w:val="24"/>
        </w:rPr>
        <w:t>moderuojant</w:t>
      </w:r>
      <w:proofErr w:type="spellEnd"/>
      <w:r w:rsidRPr="00A170ED">
        <w:rPr>
          <w:color w:val="000000" w:themeColor="text1"/>
          <w:spacing w:val="4"/>
          <w:szCs w:val="24"/>
        </w:rPr>
        <w:t xml:space="preserve"> šią veiklą</w:t>
      </w:r>
      <w:r w:rsidR="003570FA">
        <w:rPr>
          <w:color w:val="000000" w:themeColor="text1"/>
          <w:spacing w:val="4"/>
          <w:szCs w:val="24"/>
        </w:rPr>
        <w:t xml:space="preserve"> (daugiau informacijos:</w:t>
      </w:r>
      <w:r w:rsidR="003570FA" w:rsidRPr="003570FA">
        <w:t xml:space="preserve"> </w:t>
      </w:r>
      <w:hyperlink r:id="rId14" w:history="1">
        <w:r w:rsidR="003570FA" w:rsidRPr="003570FA">
          <w:rPr>
            <w:rStyle w:val="Hipersaitas"/>
            <w:spacing w:val="4"/>
            <w:szCs w:val="24"/>
          </w:rPr>
          <w:t>https://ntakd.lrv.lt/lt/prevencija/ankstyvoji-intervencija</w:t>
        </w:r>
      </w:hyperlink>
      <w:r w:rsidR="003570FA">
        <w:rPr>
          <w:color w:val="000000" w:themeColor="text1"/>
          <w:spacing w:val="4"/>
          <w:szCs w:val="24"/>
        </w:rPr>
        <w:t>)</w:t>
      </w:r>
      <w:r w:rsidRPr="00A170ED">
        <w:rPr>
          <w:color w:val="000000" w:themeColor="text1"/>
          <w:spacing w:val="4"/>
          <w:szCs w:val="24"/>
        </w:rPr>
        <w:t>.</w:t>
      </w:r>
    </w:p>
    <w:p w:rsidR="00DC5F2A" w:rsidRPr="00162403" w:rsidRDefault="00D31E3B" w:rsidP="00162403">
      <w:pPr>
        <w:ind w:firstLine="720"/>
        <w:jc w:val="both"/>
        <w:rPr>
          <w:color w:val="000000" w:themeColor="text1"/>
          <w:spacing w:val="4"/>
          <w:szCs w:val="24"/>
        </w:rPr>
      </w:pPr>
      <w:r>
        <w:rPr>
          <w:color w:val="000000" w:themeColor="text1"/>
          <w:spacing w:val="4"/>
          <w:szCs w:val="24"/>
        </w:rPr>
        <w:lastRenderedPageBreak/>
        <w:t xml:space="preserve">Atkreipiame dėmesį, kad </w:t>
      </w:r>
      <w:r w:rsidR="00004FBB">
        <w:rPr>
          <w:color w:val="000000" w:themeColor="text1"/>
          <w:spacing w:val="4"/>
          <w:szCs w:val="24"/>
        </w:rPr>
        <w:t>visą reikalingą informaciją apie tai, kur kreiptis pagalbos, sužinojus, jog vaikas vartoja psichoaktyviąsias medžiagas</w:t>
      </w:r>
      <w:r w:rsidR="00F84CAB">
        <w:rPr>
          <w:color w:val="000000" w:themeColor="text1"/>
          <w:spacing w:val="4"/>
          <w:szCs w:val="24"/>
        </w:rPr>
        <w:t>,</w:t>
      </w:r>
      <w:r>
        <w:rPr>
          <w:color w:val="000000" w:themeColor="text1"/>
          <w:spacing w:val="4"/>
          <w:szCs w:val="24"/>
        </w:rPr>
        <w:t xml:space="preserve"> galima rasti Departamento interneto svetainėje</w:t>
      </w:r>
      <w:r w:rsidR="008F42C0">
        <w:rPr>
          <w:color w:val="000000" w:themeColor="text1"/>
          <w:spacing w:val="4"/>
          <w:szCs w:val="24"/>
        </w:rPr>
        <w:t xml:space="preserve"> (</w:t>
      </w:r>
      <w:hyperlink r:id="rId15" w:history="1">
        <w:r w:rsidR="00187D42" w:rsidRPr="00187D42">
          <w:rPr>
            <w:rStyle w:val="Hipersaitas"/>
            <w:spacing w:val="4"/>
            <w:szCs w:val="24"/>
          </w:rPr>
          <w:t>https://ntakd.lrv.lt/lt/reabilitacija/kur-kreiptis-pagalbos-jeigu-vaikas-vartoja-psichoaktyviasias-medziagas</w:t>
        </w:r>
      </w:hyperlink>
      <w:r w:rsidR="008F42C0">
        <w:rPr>
          <w:color w:val="000000" w:themeColor="text1"/>
          <w:spacing w:val="4"/>
          <w:szCs w:val="24"/>
        </w:rPr>
        <w:t>)</w:t>
      </w:r>
      <w:r w:rsidR="00004FBB">
        <w:rPr>
          <w:color w:val="000000" w:themeColor="text1"/>
          <w:spacing w:val="4"/>
          <w:szCs w:val="24"/>
        </w:rPr>
        <w:t xml:space="preserve">. </w:t>
      </w:r>
      <w:r w:rsidR="00185C02">
        <w:rPr>
          <w:color w:val="000000" w:themeColor="text1"/>
          <w:spacing w:val="4"/>
          <w:szCs w:val="24"/>
        </w:rPr>
        <w:t>Ši informacija</w:t>
      </w:r>
      <w:r w:rsidR="008F3B08">
        <w:rPr>
          <w:color w:val="000000" w:themeColor="text1"/>
          <w:spacing w:val="4"/>
          <w:szCs w:val="24"/>
        </w:rPr>
        <w:t xml:space="preserve"> yra itin svarbi tėvams, siekiant užtikrinti nuoseklios ir tinkamos pagalbos prieinamumą vaikams, vartojantiems psichoaktyviąsias medžiagas.</w:t>
      </w:r>
      <w:r w:rsidR="002A056F">
        <w:rPr>
          <w:color w:val="000000" w:themeColor="text1"/>
          <w:spacing w:val="4"/>
          <w:szCs w:val="24"/>
        </w:rPr>
        <w:t xml:space="preserve"> </w:t>
      </w:r>
    </w:p>
    <w:p w:rsidR="007F5CAC" w:rsidRDefault="000247A3" w:rsidP="000247A3">
      <w:pPr>
        <w:ind w:firstLine="720"/>
        <w:jc w:val="both"/>
        <w:rPr>
          <w:color w:val="000000" w:themeColor="text1"/>
          <w:spacing w:val="4"/>
          <w:szCs w:val="24"/>
        </w:rPr>
      </w:pPr>
      <w:r w:rsidRPr="000C01FF">
        <w:rPr>
          <w:color w:val="000000" w:themeColor="text1"/>
          <w:szCs w:val="24"/>
          <w:lang w:eastAsia="lt-LT"/>
        </w:rPr>
        <w:t xml:space="preserve">Departamentas </w:t>
      </w:r>
      <w:r w:rsidRPr="000C01FF">
        <w:rPr>
          <w:color w:val="000000" w:themeColor="text1"/>
          <w:spacing w:val="4"/>
          <w:szCs w:val="24"/>
        </w:rPr>
        <w:t xml:space="preserve">kreipiasi į Jus ir kviečia bendradarbiauti formuojant neigiamą </w:t>
      </w:r>
      <w:r w:rsidR="0000735B">
        <w:rPr>
          <w:color w:val="000000" w:themeColor="text1"/>
          <w:spacing w:val="4"/>
          <w:szCs w:val="24"/>
        </w:rPr>
        <w:t xml:space="preserve">jaunų </w:t>
      </w:r>
      <w:r w:rsidRPr="000C01FF">
        <w:rPr>
          <w:color w:val="000000" w:themeColor="text1"/>
          <w:spacing w:val="4"/>
          <w:szCs w:val="24"/>
        </w:rPr>
        <w:t>žmonių požiūrį į</w:t>
      </w:r>
      <w:r w:rsidR="003910FA">
        <w:rPr>
          <w:color w:val="000000" w:themeColor="text1"/>
          <w:spacing w:val="4"/>
          <w:szCs w:val="24"/>
        </w:rPr>
        <w:t xml:space="preserve"> psichoaktyviųjų medžiagų vartojimą</w:t>
      </w:r>
      <w:r w:rsidR="00EC5C91">
        <w:rPr>
          <w:color w:val="000000" w:themeColor="text1"/>
          <w:spacing w:val="4"/>
          <w:szCs w:val="24"/>
        </w:rPr>
        <w:t xml:space="preserve"> bei skatinant jaunus asmenis, kreiptis pagalbos, kol psichoaktyviųjų medžiagų vartojimas dar netapo gilesne problema - priklausomybe</w:t>
      </w:r>
      <w:r w:rsidRPr="000C01FF">
        <w:rPr>
          <w:color w:val="000000" w:themeColor="text1"/>
          <w:spacing w:val="4"/>
          <w:szCs w:val="24"/>
        </w:rPr>
        <w:t xml:space="preserve">. </w:t>
      </w:r>
      <w:r w:rsidR="003910FA">
        <w:rPr>
          <w:color w:val="000000" w:themeColor="text1"/>
          <w:spacing w:val="4"/>
          <w:szCs w:val="24"/>
        </w:rPr>
        <w:t xml:space="preserve">Taip pat </w:t>
      </w:r>
      <w:r w:rsidRPr="000C01FF">
        <w:rPr>
          <w:color w:val="000000" w:themeColor="text1"/>
          <w:spacing w:val="4"/>
          <w:szCs w:val="24"/>
        </w:rPr>
        <w:t>maloniai prašo</w:t>
      </w:r>
      <w:r w:rsidR="003910FA">
        <w:rPr>
          <w:color w:val="000000" w:themeColor="text1"/>
          <w:spacing w:val="4"/>
          <w:szCs w:val="24"/>
        </w:rPr>
        <w:t>me</w:t>
      </w:r>
      <w:r w:rsidRPr="000C01FF">
        <w:rPr>
          <w:color w:val="000000" w:themeColor="text1"/>
          <w:spacing w:val="4"/>
          <w:szCs w:val="24"/>
        </w:rPr>
        <w:t xml:space="preserve"> pasidalinti</w:t>
      </w:r>
      <w:r w:rsidR="00185C02">
        <w:rPr>
          <w:color w:val="000000" w:themeColor="text1"/>
          <w:spacing w:val="4"/>
          <w:szCs w:val="24"/>
        </w:rPr>
        <w:t xml:space="preserve"> šia informacija</w:t>
      </w:r>
      <w:r w:rsidR="00EF7460">
        <w:rPr>
          <w:color w:val="000000" w:themeColor="text1"/>
          <w:spacing w:val="4"/>
          <w:szCs w:val="24"/>
        </w:rPr>
        <w:t xml:space="preserve"> su švietimo įstaigomis ir paskatinti jas viešint</w:t>
      </w:r>
      <w:r w:rsidR="00DC5F2A">
        <w:rPr>
          <w:color w:val="000000" w:themeColor="text1"/>
          <w:spacing w:val="4"/>
          <w:szCs w:val="24"/>
        </w:rPr>
        <w:t>i au</w:t>
      </w:r>
      <w:r w:rsidR="00E6119A">
        <w:rPr>
          <w:color w:val="000000" w:themeColor="text1"/>
          <w:spacing w:val="4"/>
          <w:szCs w:val="24"/>
        </w:rPr>
        <w:t>kš</w:t>
      </w:r>
      <w:r w:rsidR="00EF7460">
        <w:rPr>
          <w:color w:val="000000" w:themeColor="text1"/>
          <w:spacing w:val="4"/>
          <w:szCs w:val="24"/>
        </w:rPr>
        <w:t>čiau minėtą informaciją</w:t>
      </w:r>
      <w:r w:rsidR="00B7336A">
        <w:rPr>
          <w:color w:val="000000" w:themeColor="text1"/>
          <w:spacing w:val="4"/>
          <w:szCs w:val="24"/>
        </w:rPr>
        <w:t xml:space="preserve"> mokyklų interneto svetainėse, skelbimų lentose, elektroniniuose dienynuose ir kt</w:t>
      </w:r>
      <w:r w:rsidR="008F3B08">
        <w:rPr>
          <w:color w:val="000000" w:themeColor="text1"/>
          <w:spacing w:val="4"/>
          <w:szCs w:val="24"/>
        </w:rPr>
        <w:t>.</w:t>
      </w:r>
      <w:r w:rsidRPr="000C01FF">
        <w:rPr>
          <w:color w:val="000000" w:themeColor="text1"/>
          <w:spacing w:val="4"/>
          <w:szCs w:val="24"/>
        </w:rPr>
        <w:t xml:space="preserve"> </w:t>
      </w:r>
      <w:r w:rsidR="00185C02">
        <w:rPr>
          <w:color w:val="000000" w:themeColor="text1"/>
          <w:spacing w:val="4"/>
          <w:szCs w:val="24"/>
        </w:rPr>
        <w:t>Taip pat,</w:t>
      </w:r>
      <w:r w:rsidRPr="000C01FF">
        <w:rPr>
          <w:color w:val="000000" w:themeColor="text1"/>
          <w:spacing w:val="4"/>
          <w:szCs w:val="24"/>
        </w:rPr>
        <w:t xml:space="preserve"> </w:t>
      </w:r>
      <w:r w:rsidR="00185C02">
        <w:rPr>
          <w:color w:val="000000" w:themeColor="text1"/>
          <w:spacing w:val="4"/>
          <w:szCs w:val="24"/>
        </w:rPr>
        <w:t>e</w:t>
      </w:r>
      <w:r w:rsidR="00806AB2">
        <w:rPr>
          <w:color w:val="000000" w:themeColor="text1"/>
          <w:spacing w:val="4"/>
          <w:szCs w:val="24"/>
        </w:rPr>
        <w:t>sant</w:t>
      </w:r>
      <w:r w:rsidRPr="000C01FF">
        <w:rPr>
          <w:color w:val="000000" w:themeColor="text1"/>
          <w:spacing w:val="4"/>
          <w:szCs w:val="24"/>
        </w:rPr>
        <w:t xml:space="preserve"> galimybei,</w:t>
      </w:r>
      <w:r w:rsidRPr="000C01FF">
        <w:rPr>
          <w:color w:val="000000" w:themeColor="text1"/>
          <w:szCs w:val="24"/>
        </w:rPr>
        <w:t xml:space="preserve"> nemokamai transliuoti vaizdo filmukus, pristatančius </w:t>
      </w:r>
      <w:r w:rsidR="003910FA">
        <w:rPr>
          <w:color w:val="000000" w:themeColor="text1"/>
          <w:szCs w:val="24"/>
        </w:rPr>
        <w:t>interneto svetai</w:t>
      </w:r>
      <w:r w:rsidR="00EC5C91">
        <w:rPr>
          <w:color w:val="000000" w:themeColor="text1"/>
          <w:szCs w:val="24"/>
        </w:rPr>
        <w:t>n</w:t>
      </w:r>
      <w:r w:rsidR="003910FA">
        <w:rPr>
          <w:color w:val="000000" w:themeColor="text1"/>
          <w:szCs w:val="24"/>
        </w:rPr>
        <w:t>es</w:t>
      </w:r>
      <w:r w:rsidR="00C61472">
        <w:rPr>
          <w:color w:val="000000" w:themeColor="text1"/>
          <w:szCs w:val="24"/>
        </w:rPr>
        <w:t xml:space="preserve"> </w:t>
      </w:r>
      <w:hyperlink r:id="rId16" w:history="1">
        <w:r w:rsidR="00C61472" w:rsidRPr="00E25EC1">
          <w:rPr>
            <w:rStyle w:val="Hipersaitas"/>
            <w:szCs w:val="24"/>
          </w:rPr>
          <w:t>www.askritiskas.lt</w:t>
        </w:r>
      </w:hyperlink>
      <w:r w:rsidR="00C61472">
        <w:rPr>
          <w:color w:val="000000" w:themeColor="text1"/>
          <w:szCs w:val="24"/>
        </w:rPr>
        <w:t xml:space="preserve">, </w:t>
      </w:r>
      <w:hyperlink r:id="rId17" w:history="1">
        <w:r w:rsidR="00C61472" w:rsidRPr="00E25EC1">
          <w:rPr>
            <w:rStyle w:val="Hipersaitas"/>
            <w:szCs w:val="24"/>
          </w:rPr>
          <w:t>www.nerukysiu.lt</w:t>
        </w:r>
      </w:hyperlink>
      <w:r w:rsidR="003910FA">
        <w:rPr>
          <w:color w:val="000000" w:themeColor="text1"/>
          <w:szCs w:val="24"/>
        </w:rPr>
        <w:t>,</w:t>
      </w:r>
      <w:r w:rsidR="00B5281E">
        <w:rPr>
          <w:color w:val="000000" w:themeColor="text1"/>
          <w:szCs w:val="24"/>
        </w:rPr>
        <w:t xml:space="preserve"> vaizdo ekranuose.</w:t>
      </w:r>
    </w:p>
    <w:p w:rsidR="004003DD" w:rsidRPr="004003DD" w:rsidRDefault="008F42C0" w:rsidP="004003DD">
      <w:pPr>
        <w:ind w:firstLine="1298"/>
        <w:jc w:val="both"/>
        <w:rPr>
          <w:szCs w:val="24"/>
        </w:rPr>
      </w:pPr>
      <w:r>
        <w:t>Reklaminius</w:t>
      </w:r>
      <w:r w:rsidR="004003DD" w:rsidRPr="004003DD">
        <w:t xml:space="preserve"> skydelius</w:t>
      </w:r>
      <w:r w:rsidR="004003DD">
        <w:t xml:space="preserve"> ir vaizdo filmukus</w:t>
      </w:r>
      <w:r w:rsidR="00185C02">
        <w:t xml:space="preserve"> galite atsisiųsti paspaud</w:t>
      </w:r>
      <w:r w:rsidR="004003DD">
        <w:t>ę</w:t>
      </w:r>
      <w:r w:rsidR="004003DD" w:rsidRPr="004003DD">
        <w:t xml:space="preserve"> nuorodą:</w:t>
      </w:r>
      <w:r w:rsidR="00A034D7" w:rsidRPr="00A034D7">
        <w:t xml:space="preserve"> https://we.tl/t-S6unN5zI27</w:t>
      </w:r>
      <w:r w:rsidR="004003DD" w:rsidRPr="004003DD">
        <w:t>. Atkreipiame</w:t>
      </w:r>
      <w:r w:rsidR="00185C02">
        <w:t xml:space="preserve"> Jūsų</w:t>
      </w:r>
      <w:r w:rsidR="004003DD" w:rsidRPr="004003DD">
        <w:t xml:space="preserve"> dėmesį, jog </w:t>
      </w:r>
      <w:r w:rsidR="004003DD" w:rsidRPr="004003DD">
        <w:rPr>
          <w:b/>
        </w:rPr>
        <w:t>nuoroda yra aktyvi</w:t>
      </w:r>
      <w:r w:rsidR="004003DD" w:rsidRPr="004003DD">
        <w:t xml:space="preserve"> </w:t>
      </w:r>
      <w:r w:rsidR="004003DD" w:rsidRPr="004003DD">
        <w:rPr>
          <w:b/>
        </w:rPr>
        <w:t xml:space="preserve">7 dienas, t. y. iki </w:t>
      </w:r>
      <w:r w:rsidR="00A034D7">
        <w:rPr>
          <w:b/>
        </w:rPr>
        <w:t xml:space="preserve">rugsėjo 7 d. </w:t>
      </w:r>
      <w:r w:rsidR="00011D41">
        <w:t>Kilus klausim</w:t>
      </w:r>
      <w:r w:rsidR="00D37571">
        <w:t>ų</w:t>
      </w:r>
      <w:r w:rsidR="004003DD" w:rsidRPr="004003DD">
        <w:t xml:space="preserve"> galite kreiptis </w:t>
      </w:r>
      <w:r w:rsidR="004003DD" w:rsidRPr="004003DD">
        <w:rPr>
          <w:szCs w:val="24"/>
        </w:rPr>
        <w:t xml:space="preserve">el. paštu </w:t>
      </w:r>
      <w:hyperlink r:id="rId18" w:history="1">
        <w:r w:rsidR="004003DD" w:rsidRPr="004003DD">
          <w:rPr>
            <w:szCs w:val="24"/>
          </w:rPr>
          <w:t>karolina.tichomirova</w:t>
        </w:r>
        <w:r w:rsidR="004003DD" w:rsidRPr="004003DD">
          <w:rPr>
            <w:szCs w:val="24"/>
            <w:lang w:val="en-US"/>
          </w:rPr>
          <w:t>@ntakd.lt</w:t>
        </w:r>
      </w:hyperlink>
      <w:r w:rsidR="004003DD" w:rsidRPr="004003DD">
        <w:rPr>
          <w:szCs w:val="24"/>
        </w:rPr>
        <w:t>.</w:t>
      </w:r>
    </w:p>
    <w:p w:rsidR="004003DD" w:rsidRPr="004003DD" w:rsidRDefault="004003DD" w:rsidP="004003DD">
      <w:pPr>
        <w:ind w:firstLine="1298"/>
        <w:jc w:val="both"/>
      </w:pPr>
      <w:r w:rsidRPr="004003DD">
        <w:rPr>
          <w:szCs w:val="24"/>
        </w:rPr>
        <w:t xml:space="preserve">Dėkojame </w:t>
      </w:r>
      <w:r>
        <w:rPr>
          <w:szCs w:val="24"/>
        </w:rPr>
        <w:t xml:space="preserve">Jums </w:t>
      </w:r>
      <w:r w:rsidRPr="004003DD">
        <w:rPr>
          <w:szCs w:val="24"/>
        </w:rPr>
        <w:t xml:space="preserve">už bendradarbiavimą. </w:t>
      </w:r>
    </w:p>
    <w:p w:rsidR="004003DD" w:rsidRDefault="004003DD" w:rsidP="000247A3">
      <w:pPr>
        <w:ind w:firstLine="720"/>
        <w:jc w:val="both"/>
        <w:rPr>
          <w:color w:val="000000" w:themeColor="text1"/>
          <w:spacing w:val="4"/>
          <w:szCs w:val="24"/>
        </w:rPr>
      </w:pPr>
    </w:p>
    <w:p w:rsidR="00381B12" w:rsidRPr="00CC722A" w:rsidRDefault="00381B12" w:rsidP="00381B12">
      <w:pPr>
        <w:ind w:right="-75" w:firstLine="840"/>
        <w:contextualSpacing/>
        <w:jc w:val="both"/>
        <w:rPr>
          <w:color w:val="000000" w:themeColor="text1"/>
          <w:spacing w:val="4"/>
          <w:szCs w:val="24"/>
        </w:rPr>
      </w:pPr>
    </w:p>
    <w:p w:rsidR="00381B12" w:rsidRPr="006F605F" w:rsidRDefault="00381B12" w:rsidP="00381B12">
      <w:pPr>
        <w:contextualSpacing/>
      </w:pPr>
    </w:p>
    <w:p w:rsidR="00381B12" w:rsidRDefault="004003DD" w:rsidP="00381B12">
      <w:pPr>
        <w:spacing w:line="276" w:lineRule="auto"/>
        <w:jc w:val="both"/>
        <w:rPr>
          <w:bCs/>
          <w:szCs w:val="24"/>
        </w:rPr>
      </w:pPr>
      <w:r>
        <w:rPr>
          <w:bCs/>
          <w:szCs w:val="24"/>
        </w:rPr>
        <w:t>Direktorius</w:t>
      </w:r>
      <w:r w:rsidR="00381B12">
        <w:rPr>
          <w:bCs/>
          <w:szCs w:val="24"/>
        </w:rPr>
        <w:t xml:space="preserve">                                                                                   </w:t>
      </w:r>
      <w:r>
        <w:rPr>
          <w:bCs/>
          <w:szCs w:val="24"/>
        </w:rPr>
        <w:t xml:space="preserve">                                </w:t>
      </w:r>
      <w:r w:rsidR="00381B12">
        <w:rPr>
          <w:bCs/>
          <w:szCs w:val="24"/>
        </w:rPr>
        <w:t xml:space="preserve">     </w:t>
      </w:r>
      <w:r>
        <w:rPr>
          <w:bCs/>
          <w:szCs w:val="24"/>
        </w:rPr>
        <w:t>dr. Renaldas Čiužas</w:t>
      </w:r>
    </w:p>
    <w:p w:rsidR="000247A3" w:rsidRDefault="000247A3" w:rsidP="000247A3">
      <w:pPr>
        <w:ind w:firstLine="720"/>
        <w:contextualSpacing/>
        <w:jc w:val="both"/>
        <w:rPr>
          <w:color w:val="000000" w:themeColor="text1"/>
          <w:spacing w:val="4"/>
          <w:szCs w:val="24"/>
        </w:rPr>
      </w:pPr>
    </w:p>
    <w:p w:rsidR="000247A3" w:rsidRDefault="000247A3" w:rsidP="000247A3">
      <w:pPr>
        <w:ind w:firstLine="720"/>
        <w:contextualSpacing/>
        <w:jc w:val="both"/>
        <w:rPr>
          <w:color w:val="000000" w:themeColor="text1"/>
          <w:spacing w:val="4"/>
          <w:szCs w:val="24"/>
        </w:rPr>
      </w:pPr>
    </w:p>
    <w:p w:rsidR="000247A3" w:rsidRDefault="000247A3" w:rsidP="000247A3">
      <w:pPr>
        <w:ind w:firstLine="720"/>
        <w:contextualSpacing/>
        <w:jc w:val="both"/>
        <w:rPr>
          <w:color w:val="000000" w:themeColor="text1"/>
          <w:spacing w:val="4"/>
          <w:szCs w:val="24"/>
        </w:rPr>
      </w:pPr>
    </w:p>
    <w:p w:rsidR="00BE728D" w:rsidRPr="008C423D" w:rsidRDefault="00F51183" w:rsidP="008C423D">
      <w:pPr>
        <w:contextualSpacing/>
      </w:pPr>
      <w:r w:rsidRPr="00930E90">
        <w:rPr>
          <w:szCs w:val="24"/>
        </w:rPr>
        <w:tab/>
      </w:r>
      <w:r w:rsidRPr="00930E90">
        <w:rPr>
          <w:szCs w:val="24"/>
        </w:rPr>
        <w:tab/>
      </w:r>
      <w:r w:rsidRPr="00930E90">
        <w:rPr>
          <w:szCs w:val="24"/>
        </w:rPr>
        <w:tab/>
      </w:r>
      <w:r w:rsidRPr="00930E90">
        <w:rPr>
          <w:szCs w:val="24"/>
        </w:rPr>
        <w:tab/>
      </w:r>
      <w:r w:rsidRPr="00930E90">
        <w:rPr>
          <w:szCs w:val="24"/>
        </w:rPr>
        <w:tab/>
      </w:r>
      <w:r w:rsidR="009F48F9" w:rsidRPr="006F605F">
        <w:tab/>
      </w:r>
      <w:r w:rsidR="009F48F9" w:rsidRPr="006F605F">
        <w:tab/>
      </w:r>
      <w:r w:rsidR="009F48F9" w:rsidRPr="006F605F">
        <w:tab/>
        <w:t xml:space="preserve">                  </w:t>
      </w:r>
      <w:r w:rsidR="008C423D">
        <w:t xml:space="preserve">                               </w:t>
      </w:r>
    </w:p>
    <w:p w:rsidR="00BE728D" w:rsidRDefault="008C423D" w:rsidP="008C423D">
      <w:pPr>
        <w:tabs>
          <w:tab w:val="left" w:pos="3540"/>
        </w:tabs>
        <w:rPr>
          <w:szCs w:val="24"/>
        </w:rPr>
      </w:pPr>
      <w:r>
        <w:rPr>
          <w:szCs w:val="24"/>
        </w:rPr>
        <w:tab/>
      </w:r>
    </w:p>
    <w:p w:rsidR="008C423D" w:rsidRDefault="008C423D" w:rsidP="008C423D">
      <w:pPr>
        <w:tabs>
          <w:tab w:val="left" w:pos="3540"/>
        </w:tabs>
        <w:rPr>
          <w:szCs w:val="24"/>
        </w:rPr>
      </w:pPr>
    </w:p>
    <w:p w:rsidR="008C423D" w:rsidRDefault="008C423D" w:rsidP="008C423D">
      <w:pPr>
        <w:tabs>
          <w:tab w:val="left" w:pos="3540"/>
        </w:tabs>
        <w:rPr>
          <w:szCs w:val="24"/>
        </w:rPr>
      </w:pPr>
    </w:p>
    <w:p w:rsidR="008C423D" w:rsidRDefault="008C423D" w:rsidP="008C423D">
      <w:pPr>
        <w:tabs>
          <w:tab w:val="left" w:pos="3540"/>
        </w:tabs>
        <w:rPr>
          <w:szCs w:val="24"/>
        </w:rPr>
      </w:pPr>
    </w:p>
    <w:p w:rsidR="008C423D" w:rsidRDefault="008C423D"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EE0D88" w:rsidRDefault="00EE0D88" w:rsidP="008C423D">
      <w:pPr>
        <w:tabs>
          <w:tab w:val="left" w:pos="3540"/>
        </w:tabs>
        <w:rPr>
          <w:szCs w:val="24"/>
        </w:rPr>
      </w:pPr>
    </w:p>
    <w:p w:rsidR="00BE728D" w:rsidRDefault="00BE728D" w:rsidP="00752DA3">
      <w:pPr>
        <w:rPr>
          <w:szCs w:val="24"/>
        </w:rPr>
      </w:pPr>
    </w:p>
    <w:p w:rsidR="002D2980" w:rsidRDefault="002D2980" w:rsidP="00752DA3">
      <w:pPr>
        <w:rPr>
          <w:szCs w:val="24"/>
        </w:rPr>
      </w:pPr>
    </w:p>
    <w:p w:rsidR="002D2980" w:rsidRDefault="002D2980" w:rsidP="00752DA3">
      <w:pPr>
        <w:rPr>
          <w:szCs w:val="24"/>
        </w:rPr>
      </w:pPr>
      <w:r w:rsidRPr="002D2980">
        <w:rPr>
          <w:noProof/>
          <w:lang w:val="en-GB" w:eastAsia="en-GB"/>
        </w:rPr>
        <w:drawing>
          <wp:anchor distT="0" distB="0" distL="114300" distR="114300" simplePos="0" relativeHeight="251659776" behindDoc="0" locked="0" layoutInCell="1" allowOverlap="1">
            <wp:simplePos x="0" y="0"/>
            <wp:positionH relativeFrom="column">
              <wp:posOffset>5227093</wp:posOffset>
            </wp:positionH>
            <wp:positionV relativeFrom="paragraph">
              <wp:posOffset>32300</wp:posOffset>
            </wp:positionV>
            <wp:extent cx="1073150" cy="8108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3150" cy="810895"/>
                    </a:xfrm>
                    <a:prstGeom prst="rect">
                      <a:avLst/>
                    </a:prstGeom>
                    <a:noFill/>
                  </pic:spPr>
                </pic:pic>
              </a:graphicData>
            </a:graphic>
          </wp:anchor>
        </w:drawing>
      </w:r>
    </w:p>
    <w:p w:rsidR="002D2980" w:rsidRDefault="002D2980" w:rsidP="00752DA3">
      <w:pPr>
        <w:rPr>
          <w:szCs w:val="24"/>
        </w:rPr>
      </w:pPr>
    </w:p>
    <w:p w:rsidR="002D2980" w:rsidRDefault="002D2980" w:rsidP="00752DA3">
      <w:pPr>
        <w:rPr>
          <w:szCs w:val="24"/>
        </w:rPr>
      </w:pPr>
    </w:p>
    <w:p w:rsidR="002D2980" w:rsidRDefault="002D2980" w:rsidP="00752DA3">
      <w:pPr>
        <w:rPr>
          <w:szCs w:val="24"/>
        </w:rPr>
      </w:pPr>
    </w:p>
    <w:p w:rsidR="006A0D8C" w:rsidRPr="008C423D" w:rsidRDefault="00BE728D" w:rsidP="008C423D">
      <w:pPr>
        <w:tabs>
          <w:tab w:val="center" w:pos="-3261"/>
          <w:tab w:val="left" w:pos="1418"/>
          <w:tab w:val="left" w:pos="3686"/>
          <w:tab w:val="center" w:pos="4986"/>
          <w:tab w:val="right" w:pos="9639"/>
          <w:tab w:val="right" w:pos="9972"/>
        </w:tabs>
      </w:pPr>
      <w:r>
        <w:t>Karolina Tichomirova</w:t>
      </w:r>
      <w:r w:rsidRPr="00186B9F">
        <w:t>, tel. 8 7066 31 91, el</w:t>
      </w:r>
      <w:r>
        <w:t>.</w:t>
      </w:r>
      <w:r w:rsidRPr="00186B9F">
        <w:t xml:space="preserve"> p. </w:t>
      </w:r>
      <w:hyperlink r:id="rId20" w:history="1">
        <w:r w:rsidR="009D2955" w:rsidRPr="005E7DB2">
          <w:rPr>
            <w:rStyle w:val="Hipersaitas"/>
          </w:rPr>
          <w:t>karolina.tichomirova@ntakd.lt</w:t>
        </w:r>
      </w:hyperlink>
      <w:r w:rsidR="00D236BA">
        <w:rPr>
          <w:noProof/>
          <w:lang w:val="en-GB" w:eastAsia="en-GB"/>
        </w:rPr>
        <w:drawing>
          <wp:anchor distT="0" distB="0" distL="114300" distR="114300" simplePos="0" relativeHeight="251657728" behindDoc="1" locked="0" layoutInCell="1" allowOverlap="1">
            <wp:simplePos x="0" y="0"/>
            <wp:positionH relativeFrom="margin">
              <wp:posOffset>5401945</wp:posOffset>
            </wp:positionH>
            <wp:positionV relativeFrom="paragraph">
              <wp:posOffset>9370060</wp:posOffset>
            </wp:positionV>
            <wp:extent cx="1798320" cy="133540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8320" cy="1335405"/>
                    </a:xfrm>
                    <a:prstGeom prst="rect">
                      <a:avLst/>
                    </a:prstGeom>
                    <a:noFill/>
                    <a:ln>
                      <a:noFill/>
                    </a:ln>
                  </pic:spPr>
                </pic:pic>
              </a:graphicData>
            </a:graphic>
          </wp:anchor>
        </w:drawing>
      </w:r>
    </w:p>
    <w:sectPr w:rsidR="006A0D8C" w:rsidRPr="008C423D" w:rsidSect="00F663DF">
      <w:headerReference w:type="even" r:id="rId22"/>
      <w:headerReference w:type="default" r:id="rId23"/>
      <w:headerReference w:type="first" r:id="rId24"/>
      <w:footerReference w:type="first" r:id="rId25"/>
      <w:pgSz w:w="11906" w:h="16838" w:code="9"/>
      <w:pgMar w:top="1701" w:right="567" w:bottom="568" w:left="1134" w:header="1134" w:footer="0" w:gutter="0"/>
      <w:cols w:space="1296"/>
      <w:titlePg/>
    </w:sectPr>
  </w:body>
</w:document>
</file>

<file path=word/commentsExtensible.xml><?xml version="1.0" encoding="utf-8"?>
<w16cex:commentsExtensible xmlns:w16cex="http://schemas.microsoft.com/office/word/2018/wordml/cex"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ex:commentExtensible w16cex:dateUtc="2020-08-27T10:32:00Z" w16cex:durableId="22F23463"/>
</w16cex:commentsExtensible>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2F233B9" w16cid:paraId="012D5476"/>
  <w16cid:commentId w16cid:durableId="22F233BA" w16cid:paraId="430DD76F"/>
  <w16cid:commentId w16cid:durableId="22F233BB" w16cid:paraId="050E8962"/>
  <w16cid:commentId w16cid:durableId="22F233BC" w16cid:paraId="19B91B31"/>
  <w16cid:commentId w16cid:durableId="22F233BD" w16cid:paraId="6D54EF2E"/>
  <w16cid:commentId w16cid:durableId="22F23463" w16cid:paraId="4FFA3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9F4" w:rsidRDefault="00D329F4">
      <w:r>
        <w:separator/>
      </w:r>
    </w:p>
  </w:endnote>
  <w:endnote w:type="continuationSeparator" w:id="0">
    <w:p w:rsidR="00D329F4" w:rsidRDefault="00D3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9E" w:rsidRDefault="00F4099E" w:rsidP="006665B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9F4" w:rsidRDefault="00D329F4">
      <w:r>
        <w:separator/>
      </w:r>
    </w:p>
  </w:footnote>
  <w:footnote w:type="continuationSeparator" w:id="0">
    <w:p w:rsidR="00D329F4" w:rsidRDefault="00D3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9E" w:rsidRDefault="00F4099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4099E" w:rsidRDefault="00F40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99E" w:rsidRDefault="00F4099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7E0E">
      <w:rPr>
        <w:rStyle w:val="Puslapionumeris"/>
        <w:noProof/>
      </w:rPr>
      <w:t>2</w:t>
    </w:r>
    <w:r>
      <w:rPr>
        <w:rStyle w:val="Puslapionumeris"/>
      </w:rPr>
      <w:fldChar w:fldCharType="end"/>
    </w:r>
  </w:p>
  <w:p w:rsidR="00F4099E" w:rsidRDefault="00F4099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9880"/>
    </w:tblGrid>
    <w:tr w:rsidR="00F4099E">
      <w:trPr>
        <w:jc w:val="center"/>
      </w:trPr>
      <w:tc>
        <w:tcPr>
          <w:tcW w:w="9880" w:type="dxa"/>
        </w:tcPr>
        <w:p w:rsidR="00F4099E" w:rsidRDefault="00D236BA" w:rsidP="009E0EC6">
          <w:pPr>
            <w:jc w:val="center"/>
            <w:rPr>
              <w:rFonts w:ascii="Helvetica" w:hAnsi="Helvetica"/>
              <w:bCs/>
              <w:iCs/>
              <w:sz w:val="20"/>
            </w:rPr>
          </w:pPr>
          <w:r>
            <w:rPr>
              <w:rFonts w:ascii="Helvetica" w:hAnsi="Helvetica"/>
              <w:bCs/>
              <w:iCs/>
              <w:noProof/>
              <w:sz w:val="20"/>
              <w:lang w:val="en-GB" w:eastAsia="en-GB"/>
            </w:rPr>
            <w:drawing>
              <wp:inline distT="0" distB="0" distL="0" distR="0" wp14:anchorId="7569FBEF" wp14:editId="7DF2FBD4">
                <wp:extent cx="5619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tc>
    </w:tr>
  </w:tbl>
  <w:p w:rsidR="00F4099E" w:rsidRDefault="00F4099E" w:rsidP="009E0EC6">
    <w:pPr>
      <w:ind w:right="-341"/>
      <w:rPr>
        <w:rFonts w:ascii="Helvetica" w:hAnsi="Helvetica"/>
        <w:sz w:val="20"/>
      </w:rPr>
    </w:pPr>
  </w:p>
  <w:p w:rsidR="00F4099E" w:rsidRPr="00B140CA" w:rsidRDefault="00F4099E" w:rsidP="009E0EC6">
    <w:pPr>
      <w:pStyle w:val="Pagrindinistekstas"/>
      <w:jc w:val="center"/>
      <w:rPr>
        <w:b/>
      </w:rPr>
    </w:pPr>
    <w:r w:rsidRPr="00B140CA">
      <w:rPr>
        <w:b/>
      </w:rPr>
      <w:t>NARKOTIKŲ, TABAKO IR ALKOHOLIO KONTROLĖS DEPARTAMENTAS</w:t>
    </w:r>
  </w:p>
  <w:p w:rsidR="00F4099E" w:rsidRDefault="00F4099E" w:rsidP="009E0EC6">
    <w:pPr>
      <w:pStyle w:val="Pagrindinistekstas"/>
      <w:jc w:val="left"/>
      <w:rPr>
        <w:sz w:val="16"/>
      </w:rPr>
    </w:pPr>
  </w:p>
  <w:tbl>
    <w:tblPr>
      <w:tblW w:w="0" w:type="auto"/>
      <w:tblInd w:w="108" w:type="dxa"/>
      <w:tblBorders>
        <w:bottom w:val="single" w:sz="4" w:space="0" w:color="auto"/>
      </w:tblBorders>
      <w:tblLook w:val="0000" w:firstRow="0" w:lastRow="0" w:firstColumn="0" w:lastColumn="0" w:noHBand="0" w:noVBand="0"/>
    </w:tblPr>
    <w:tblGrid>
      <w:gridCol w:w="9717"/>
    </w:tblGrid>
    <w:tr w:rsidR="00F4099E">
      <w:trPr>
        <w:trHeight w:val="96"/>
      </w:trPr>
      <w:tc>
        <w:tcPr>
          <w:tcW w:w="9717" w:type="dxa"/>
        </w:tcPr>
        <w:p w:rsidR="00AF5AE4" w:rsidRDefault="00AF5AE4" w:rsidP="00AF5AE4">
          <w:pPr>
            <w:pStyle w:val="Antrat3"/>
            <w:rPr>
              <w:sz w:val="18"/>
              <w:szCs w:val="18"/>
              <w:u w:val="none"/>
              <w:lang w:val="lt-LT"/>
            </w:rPr>
          </w:pPr>
          <w:r>
            <w:rPr>
              <w:sz w:val="18"/>
              <w:szCs w:val="18"/>
              <w:u w:val="none"/>
              <w:lang w:val="lt-LT"/>
            </w:rPr>
            <w:t>B</w:t>
          </w:r>
          <w:r w:rsidRPr="000D784E">
            <w:rPr>
              <w:sz w:val="18"/>
              <w:szCs w:val="18"/>
              <w:u w:val="none"/>
              <w:lang w:val="lt-LT"/>
            </w:rPr>
            <w:t>iudžetinė įstaiga, Šv. Step</w:t>
          </w:r>
          <w:r>
            <w:rPr>
              <w:sz w:val="18"/>
              <w:szCs w:val="18"/>
              <w:u w:val="none"/>
              <w:lang w:val="lt-LT"/>
            </w:rPr>
            <w:t xml:space="preserve">ono g. 27, 01312 Vilnius, tel. </w:t>
          </w:r>
          <w:r w:rsidRPr="000D784E">
            <w:rPr>
              <w:sz w:val="18"/>
              <w:szCs w:val="18"/>
              <w:u w:val="none"/>
              <w:lang w:val="lt-LT"/>
            </w:rPr>
            <w:t xml:space="preserve">8 </w:t>
          </w:r>
          <w:r>
            <w:rPr>
              <w:sz w:val="18"/>
              <w:szCs w:val="18"/>
              <w:u w:val="none"/>
              <w:lang w:val="lt-LT"/>
            </w:rPr>
            <w:t>706 68 060,</w:t>
          </w:r>
        </w:p>
        <w:p w:rsidR="00AF5AE4" w:rsidRPr="000D784E" w:rsidRDefault="00AF5AE4" w:rsidP="00AF5AE4">
          <w:pPr>
            <w:pStyle w:val="Antrat3"/>
            <w:rPr>
              <w:sz w:val="18"/>
              <w:szCs w:val="18"/>
              <w:u w:val="none"/>
              <w:lang w:val="lt-LT"/>
            </w:rPr>
          </w:pPr>
          <w:r>
            <w:rPr>
              <w:sz w:val="18"/>
              <w:szCs w:val="18"/>
              <w:u w:val="none"/>
              <w:lang w:val="lt-LT"/>
            </w:rPr>
            <w:t xml:space="preserve">faks. </w:t>
          </w:r>
          <w:r w:rsidRPr="000D784E">
            <w:rPr>
              <w:sz w:val="18"/>
              <w:szCs w:val="18"/>
              <w:u w:val="none"/>
              <w:lang w:val="lt-LT"/>
            </w:rPr>
            <w:t xml:space="preserve">8 </w:t>
          </w:r>
          <w:r>
            <w:rPr>
              <w:sz w:val="18"/>
              <w:szCs w:val="18"/>
              <w:u w:val="none"/>
              <w:lang w:val="lt-LT"/>
            </w:rPr>
            <w:t>706 6</w:t>
          </w:r>
          <w:r w:rsidRPr="000D784E">
            <w:rPr>
              <w:sz w:val="18"/>
              <w:szCs w:val="18"/>
              <w:u w:val="none"/>
              <w:lang w:val="lt-LT"/>
            </w:rPr>
            <w:t>8</w:t>
          </w:r>
          <w:r>
            <w:rPr>
              <w:sz w:val="18"/>
              <w:szCs w:val="18"/>
              <w:u w:val="none"/>
              <w:lang w:val="lt-LT"/>
            </w:rPr>
            <w:t xml:space="preserve"> </w:t>
          </w:r>
          <w:r w:rsidRPr="000D784E">
            <w:rPr>
              <w:sz w:val="18"/>
              <w:szCs w:val="18"/>
              <w:u w:val="none"/>
              <w:lang w:val="lt-LT"/>
            </w:rPr>
            <w:t>095</w:t>
          </w:r>
          <w:r>
            <w:rPr>
              <w:sz w:val="18"/>
              <w:szCs w:val="18"/>
              <w:u w:val="none"/>
              <w:lang w:val="lt-LT"/>
            </w:rPr>
            <w:t xml:space="preserve">, el. p. </w:t>
          </w:r>
          <w:proofErr w:type="spellStart"/>
          <w:r>
            <w:rPr>
              <w:sz w:val="18"/>
              <w:szCs w:val="18"/>
              <w:u w:val="none"/>
              <w:lang w:val="lt-LT"/>
            </w:rPr>
            <w:t>ntakd</w:t>
          </w:r>
          <w:proofErr w:type="spellEnd"/>
          <w:r>
            <w:rPr>
              <w:sz w:val="18"/>
              <w:szCs w:val="18"/>
              <w:u w:val="none"/>
              <w:lang w:val="en-US"/>
            </w:rPr>
            <w:t>@</w:t>
          </w:r>
          <w:proofErr w:type="spellStart"/>
          <w:r>
            <w:rPr>
              <w:sz w:val="18"/>
              <w:szCs w:val="18"/>
              <w:u w:val="none"/>
              <w:lang w:val="lt-LT"/>
            </w:rPr>
            <w:t>ntakd.lt</w:t>
          </w:r>
          <w:proofErr w:type="spellEnd"/>
        </w:p>
        <w:p w:rsidR="00F4099E" w:rsidRDefault="00AF5AE4" w:rsidP="00AF5AE4">
          <w:pPr>
            <w:jc w:val="center"/>
            <w:rPr>
              <w:sz w:val="18"/>
              <w:szCs w:val="18"/>
            </w:rPr>
          </w:pPr>
          <w:r w:rsidRPr="000D784E">
            <w:rPr>
              <w:sz w:val="18"/>
              <w:szCs w:val="18"/>
            </w:rPr>
            <w:t>Duomenys kaupiami ir saugomi Juridinių asmenų registre, k</w:t>
          </w:r>
          <w:r>
            <w:rPr>
              <w:sz w:val="18"/>
              <w:szCs w:val="18"/>
            </w:rPr>
            <w:t>odas 302610311</w:t>
          </w:r>
        </w:p>
        <w:p w:rsidR="00ED53A7" w:rsidRPr="00FD41C2" w:rsidRDefault="00ED53A7" w:rsidP="00AF5AE4">
          <w:pPr>
            <w:jc w:val="center"/>
            <w:rPr>
              <w:sz w:val="18"/>
              <w:szCs w:val="18"/>
            </w:rPr>
          </w:pPr>
        </w:p>
      </w:tc>
    </w:tr>
  </w:tbl>
  <w:p w:rsidR="00F4099E" w:rsidRPr="008C79AA" w:rsidRDefault="00F4099E" w:rsidP="009E0EC6">
    <w:pPr>
      <w:pStyle w:val="Antrat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D5D5D"/>
    <w:multiLevelType w:val="hybridMultilevel"/>
    <w:tmpl w:val="0BE83358"/>
    <w:lvl w:ilvl="0" w:tplc="04090001">
      <w:start w:val="1"/>
      <w:numFmt w:val="bullet"/>
      <w:lvlText w:val=""/>
      <w:lvlJc w:val="left"/>
      <w:pPr>
        <w:tabs>
          <w:tab w:val="num" w:pos="1578"/>
        </w:tabs>
        <w:ind w:left="1578" w:hanging="360"/>
      </w:pPr>
      <w:rPr>
        <w:rFonts w:ascii="Symbol" w:hAnsi="Symbol" w:hint="default"/>
      </w:rPr>
    </w:lvl>
    <w:lvl w:ilvl="1" w:tplc="04090003" w:tentative="1">
      <w:start w:val="1"/>
      <w:numFmt w:val="bullet"/>
      <w:lvlText w:val="o"/>
      <w:lvlJc w:val="left"/>
      <w:pPr>
        <w:tabs>
          <w:tab w:val="num" w:pos="2298"/>
        </w:tabs>
        <w:ind w:left="2298" w:hanging="360"/>
      </w:pPr>
      <w:rPr>
        <w:rFonts w:ascii="Courier New" w:hAnsi="Courier New" w:cs="Courier New" w:hint="default"/>
      </w:rPr>
    </w:lvl>
    <w:lvl w:ilvl="2" w:tplc="04090005" w:tentative="1">
      <w:start w:val="1"/>
      <w:numFmt w:val="bullet"/>
      <w:lvlText w:val=""/>
      <w:lvlJc w:val="left"/>
      <w:pPr>
        <w:tabs>
          <w:tab w:val="num" w:pos="3018"/>
        </w:tabs>
        <w:ind w:left="3018" w:hanging="360"/>
      </w:pPr>
      <w:rPr>
        <w:rFonts w:ascii="Wingdings" w:hAnsi="Wingdings" w:hint="default"/>
      </w:rPr>
    </w:lvl>
    <w:lvl w:ilvl="3" w:tplc="04090001" w:tentative="1">
      <w:start w:val="1"/>
      <w:numFmt w:val="bullet"/>
      <w:lvlText w:val=""/>
      <w:lvlJc w:val="left"/>
      <w:pPr>
        <w:tabs>
          <w:tab w:val="num" w:pos="3738"/>
        </w:tabs>
        <w:ind w:left="3738" w:hanging="360"/>
      </w:pPr>
      <w:rPr>
        <w:rFonts w:ascii="Symbol" w:hAnsi="Symbol" w:hint="default"/>
      </w:rPr>
    </w:lvl>
    <w:lvl w:ilvl="4" w:tplc="04090003" w:tentative="1">
      <w:start w:val="1"/>
      <w:numFmt w:val="bullet"/>
      <w:lvlText w:val="o"/>
      <w:lvlJc w:val="left"/>
      <w:pPr>
        <w:tabs>
          <w:tab w:val="num" w:pos="4458"/>
        </w:tabs>
        <w:ind w:left="4458" w:hanging="360"/>
      </w:pPr>
      <w:rPr>
        <w:rFonts w:ascii="Courier New" w:hAnsi="Courier New" w:cs="Courier New" w:hint="default"/>
      </w:rPr>
    </w:lvl>
    <w:lvl w:ilvl="5" w:tplc="04090005" w:tentative="1">
      <w:start w:val="1"/>
      <w:numFmt w:val="bullet"/>
      <w:lvlText w:val=""/>
      <w:lvlJc w:val="left"/>
      <w:pPr>
        <w:tabs>
          <w:tab w:val="num" w:pos="5178"/>
        </w:tabs>
        <w:ind w:left="5178" w:hanging="360"/>
      </w:pPr>
      <w:rPr>
        <w:rFonts w:ascii="Wingdings" w:hAnsi="Wingdings" w:hint="default"/>
      </w:rPr>
    </w:lvl>
    <w:lvl w:ilvl="6" w:tplc="04090001" w:tentative="1">
      <w:start w:val="1"/>
      <w:numFmt w:val="bullet"/>
      <w:lvlText w:val=""/>
      <w:lvlJc w:val="left"/>
      <w:pPr>
        <w:tabs>
          <w:tab w:val="num" w:pos="5898"/>
        </w:tabs>
        <w:ind w:left="5898" w:hanging="360"/>
      </w:pPr>
      <w:rPr>
        <w:rFonts w:ascii="Symbol" w:hAnsi="Symbol" w:hint="default"/>
      </w:rPr>
    </w:lvl>
    <w:lvl w:ilvl="7" w:tplc="04090003" w:tentative="1">
      <w:start w:val="1"/>
      <w:numFmt w:val="bullet"/>
      <w:lvlText w:val="o"/>
      <w:lvlJc w:val="left"/>
      <w:pPr>
        <w:tabs>
          <w:tab w:val="num" w:pos="6618"/>
        </w:tabs>
        <w:ind w:left="6618" w:hanging="360"/>
      </w:pPr>
      <w:rPr>
        <w:rFonts w:ascii="Courier New" w:hAnsi="Courier New" w:cs="Courier New" w:hint="default"/>
      </w:rPr>
    </w:lvl>
    <w:lvl w:ilvl="8" w:tplc="04090005" w:tentative="1">
      <w:start w:val="1"/>
      <w:numFmt w:val="bullet"/>
      <w:lvlText w:val=""/>
      <w:lvlJc w:val="left"/>
      <w:pPr>
        <w:tabs>
          <w:tab w:val="num" w:pos="7338"/>
        </w:tabs>
        <w:ind w:left="7338" w:hanging="360"/>
      </w:pPr>
      <w:rPr>
        <w:rFonts w:ascii="Wingdings" w:hAnsi="Wingdings" w:hint="default"/>
      </w:rPr>
    </w:lvl>
  </w:abstractNum>
  <w:abstractNum w:abstractNumId="1" w15:restartNumberingAfterBreak="0">
    <w:nsid w:val="36DC4772"/>
    <w:multiLevelType w:val="hybridMultilevel"/>
    <w:tmpl w:val="AFD63B20"/>
    <w:lvl w:ilvl="0" w:tplc="968A96D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C5C1B0A"/>
    <w:multiLevelType w:val="hybridMultilevel"/>
    <w:tmpl w:val="0DC21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9329A2"/>
    <w:multiLevelType w:val="hybridMultilevel"/>
    <w:tmpl w:val="7AD228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E67827"/>
    <w:multiLevelType w:val="hybridMultilevel"/>
    <w:tmpl w:val="E5C4391A"/>
    <w:lvl w:ilvl="0" w:tplc="B4FE053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84E"/>
    <w:rsid w:val="0000105E"/>
    <w:rsid w:val="00003F60"/>
    <w:rsid w:val="00004FBB"/>
    <w:rsid w:val="0000735B"/>
    <w:rsid w:val="00011D41"/>
    <w:rsid w:val="000247A3"/>
    <w:rsid w:val="00025C91"/>
    <w:rsid w:val="000307F4"/>
    <w:rsid w:val="0003665A"/>
    <w:rsid w:val="000418FC"/>
    <w:rsid w:val="00064DAF"/>
    <w:rsid w:val="00082407"/>
    <w:rsid w:val="000841B7"/>
    <w:rsid w:val="00086004"/>
    <w:rsid w:val="00097B2B"/>
    <w:rsid w:val="000A065B"/>
    <w:rsid w:val="000A3AD1"/>
    <w:rsid w:val="000A5A0F"/>
    <w:rsid w:val="000B5FAE"/>
    <w:rsid w:val="000B6954"/>
    <w:rsid w:val="000B7407"/>
    <w:rsid w:val="000D286B"/>
    <w:rsid w:val="000D70C1"/>
    <w:rsid w:val="000D784E"/>
    <w:rsid w:val="000E61D0"/>
    <w:rsid w:val="000F0C8E"/>
    <w:rsid w:val="00101C91"/>
    <w:rsid w:val="001055C2"/>
    <w:rsid w:val="001109EA"/>
    <w:rsid w:val="0011748C"/>
    <w:rsid w:val="0012314C"/>
    <w:rsid w:val="001232AD"/>
    <w:rsid w:val="0012415C"/>
    <w:rsid w:val="00124F47"/>
    <w:rsid w:val="00140C2A"/>
    <w:rsid w:val="00141ADC"/>
    <w:rsid w:val="00146D79"/>
    <w:rsid w:val="00147AAB"/>
    <w:rsid w:val="00154BBC"/>
    <w:rsid w:val="00155AA8"/>
    <w:rsid w:val="00160D4D"/>
    <w:rsid w:val="00162403"/>
    <w:rsid w:val="00174FD4"/>
    <w:rsid w:val="00183189"/>
    <w:rsid w:val="00183FB6"/>
    <w:rsid w:val="00185C02"/>
    <w:rsid w:val="00187D42"/>
    <w:rsid w:val="00190BE9"/>
    <w:rsid w:val="001963F2"/>
    <w:rsid w:val="001A1D5E"/>
    <w:rsid w:val="001A521E"/>
    <w:rsid w:val="001E2D5D"/>
    <w:rsid w:val="001F6E7B"/>
    <w:rsid w:val="00220027"/>
    <w:rsid w:val="00224C02"/>
    <w:rsid w:val="0023154E"/>
    <w:rsid w:val="00236B99"/>
    <w:rsid w:val="002377D7"/>
    <w:rsid w:val="002450D5"/>
    <w:rsid w:val="0025638F"/>
    <w:rsid w:val="00260D06"/>
    <w:rsid w:val="0027529F"/>
    <w:rsid w:val="0028264B"/>
    <w:rsid w:val="0029425B"/>
    <w:rsid w:val="00296F20"/>
    <w:rsid w:val="002A056F"/>
    <w:rsid w:val="002A4249"/>
    <w:rsid w:val="002B1177"/>
    <w:rsid w:val="002B2937"/>
    <w:rsid w:val="002B5A84"/>
    <w:rsid w:val="002C36CA"/>
    <w:rsid w:val="002C6D82"/>
    <w:rsid w:val="002C738D"/>
    <w:rsid w:val="002D2980"/>
    <w:rsid w:val="002D6C08"/>
    <w:rsid w:val="002E71C8"/>
    <w:rsid w:val="002F10A4"/>
    <w:rsid w:val="002F17A4"/>
    <w:rsid w:val="003018A3"/>
    <w:rsid w:val="00303B72"/>
    <w:rsid w:val="00305AB5"/>
    <w:rsid w:val="00306E55"/>
    <w:rsid w:val="003200B8"/>
    <w:rsid w:val="003228BD"/>
    <w:rsid w:val="00334B1C"/>
    <w:rsid w:val="00335349"/>
    <w:rsid w:val="00336ED0"/>
    <w:rsid w:val="00340F9C"/>
    <w:rsid w:val="003570FA"/>
    <w:rsid w:val="00361A17"/>
    <w:rsid w:val="00362000"/>
    <w:rsid w:val="003767E3"/>
    <w:rsid w:val="00381B12"/>
    <w:rsid w:val="003910FA"/>
    <w:rsid w:val="00392EE2"/>
    <w:rsid w:val="00395C87"/>
    <w:rsid w:val="00396B38"/>
    <w:rsid w:val="003B2A68"/>
    <w:rsid w:val="003C0EF4"/>
    <w:rsid w:val="003C19FC"/>
    <w:rsid w:val="003C39D4"/>
    <w:rsid w:val="003C512C"/>
    <w:rsid w:val="003C57E4"/>
    <w:rsid w:val="003D6728"/>
    <w:rsid w:val="003D6A75"/>
    <w:rsid w:val="004003DD"/>
    <w:rsid w:val="004065FF"/>
    <w:rsid w:val="00417C7E"/>
    <w:rsid w:val="00433019"/>
    <w:rsid w:val="00433692"/>
    <w:rsid w:val="0043608B"/>
    <w:rsid w:val="00463728"/>
    <w:rsid w:val="00464B78"/>
    <w:rsid w:val="004658F6"/>
    <w:rsid w:val="0047013F"/>
    <w:rsid w:val="00470328"/>
    <w:rsid w:val="00474647"/>
    <w:rsid w:val="0048684F"/>
    <w:rsid w:val="0049096F"/>
    <w:rsid w:val="004B60CC"/>
    <w:rsid w:val="004B7203"/>
    <w:rsid w:val="004C53B5"/>
    <w:rsid w:val="004C6BE3"/>
    <w:rsid w:val="004C7488"/>
    <w:rsid w:val="004E24CA"/>
    <w:rsid w:val="005108E1"/>
    <w:rsid w:val="00513326"/>
    <w:rsid w:val="00525433"/>
    <w:rsid w:val="005258CE"/>
    <w:rsid w:val="005328C7"/>
    <w:rsid w:val="00532F61"/>
    <w:rsid w:val="00542793"/>
    <w:rsid w:val="0054450C"/>
    <w:rsid w:val="00545508"/>
    <w:rsid w:val="005713B4"/>
    <w:rsid w:val="005825FF"/>
    <w:rsid w:val="00584A39"/>
    <w:rsid w:val="00597C74"/>
    <w:rsid w:val="005A3BC3"/>
    <w:rsid w:val="005A4959"/>
    <w:rsid w:val="005A7321"/>
    <w:rsid w:val="005A7413"/>
    <w:rsid w:val="005B5ACB"/>
    <w:rsid w:val="005D5E75"/>
    <w:rsid w:val="005E22DA"/>
    <w:rsid w:val="005E33F0"/>
    <w:rsid w:val="005E672D"/>
    <w:rsid w:val="005F4D72"/>
    <w:rsid w:val="005F7E0E"/>
    <w:rsid w:val="00613656"/>
    <w:rsid w:val="00620876"/>
    <w:rsid w:val="00625C57"/>
    <w:rsid w:val="00637616"/>
    <w:rsid w:val="0066336C"/>
    <w:rsid w:val="0066568A"/>
    <w:rsid w:val="006658E9"/>
    <w:rsid w:val="00665F08"/>
    <w:rsid w:val="006665BF"/>
    <w:rsid w:val="0067350B"/>
    <w:rsid w:val="00673DC3"/>
    <w:rsid w:val="006A0D8C"/>
    <w:rsid w:val="006C0CA6"/>
    <w:rsid w:val="006D119C"/>
    <w:rsid w:val="006D2BFD"/>
    <w:rsid w:val="006D44EA"/>
    <w:rsid w:val="006D4D79"/>
    <w:rsid w:val="006D5419"/>
    <w:rsid w:val="006F10F6"/>
    <w:rsid w:val="006F605F"/>
    <w:rsid w:val="0072634E"/>
    <w:rsid w:val="00727B1A"/>
    <w:rsid w:val="00730CCE"/>
    <w:rsid w:val="00743A37"/>
    <w:rsid w:val="00752DA3"/>
    <w:rsid w:val="00753611"/>
    <w:rsid w:val="007629E8"/>
    <w:rsid w:val="00762FA8"/>
    <w:rsid w:val="00767D7F"/>
    <w:rsid w:val="007A2458"/>
    <w:rsid w:val="007A62B7"/>
    <w:rsid w:val="007A77F1"/>
    <w:rsid w:val="007A789A"/>
    <w:rsid w:val="007B43B5"/>
    <w:rsid w:val="007C48CF"/>
    <w:rsid w:val="007E2540"/>
    <w:rsid w:val="007E471B"/>
    <w:rsid w:val="007F152E"/>
    <w:rsid w:val="007F5CAC"/>
    <w:rsid w:val="00806AB2"/>
    <w:rsid w:val="00806D20"/>
    <w:rsid w:val="00815605"/>
    <w:rsid w:val="0082049B"/>
    <w:rsid w:val="008204DE"/>
    <w:rsid w:val="008211DC"/>
    <w:rsid w:val="008427BD"/>
    <w:rsid w:val="008507C4"/>
    <w:rsid w:val="0085499D"/>
    <w:rsid w:val="00857C0E"/>
    <w:rsid w:val="00871866"/>
    <w:rsid w:val="008730B2"/>
    <w:rsid w:val="00874F25"/>
    <w:rsid w:val="00875995"/>
    <w:rsid w:val="008779DC"/>
    <w:rsid w:val="00884771"/>
    <w:rsid w:val="0089547A"/>
    <w:rsid w:val="008B3E32"/>
    <w:rsid w:val="008C423D"/>
    <w:rsid w:val="008C79AA"/>
    <w:rsid w:val="008D0B9A"/>
    <w:rsid w:val="008E38F1"/>
    <w:rsid w:val="008F3B08"/>
    <w:rsid w:val="008F42C0"/>
    <w:rsid w:val="00906F83"/>
    <w:rsid w:val="00913052"/>
    <w:rsid w:val="0091632B"/>
    <w:rsid w:val="00921745"/>
    <w:rsid w:val="00923DB6"/>
    <w:rsid w:val="00923FD3"/>
    <w:rsid w:val="00924CD2"/>
    <w:rsid w:val="0093220F"/>
    <w:rsid w:val="009361C6"/>
    <w:rsid w:val="00936E02"/>
    <w:rsid w:val="00941F92"/>
    <w:rsid w:val="009463E2"/>
    <w:rsid w:val="00953A47"/>
    <w:rsid w:val="00956827"/>
    <w:rsid w:val="0096231F"/>
    <w:rsid w:val="0098219C"/>
    <w:rsid w:val="0098751C"/>
    <w:rsid w:val="00996B95"/>
    <w:rsid w:val="009A0318"/>
    <w:rsid w:val="009A1209"/>
    <w:rsid w:val="009B2B13"/>
    <w:rsid w:val="009C168D"/>
    <w:rsid w:val="009D2955"/>
    <w:rsid w:val="009D35A8"/>
    <w:rsid w:val="009D35F9"/>
    <w:rsid w:val="009E0C0D"/>
    <w:rsid w:val="009E0EC6"/>
    <w:rsid w:val="009F48F9"/>
    <w:rsid w:val="00A034D7"/>
    <w:rsid w:val="00A03977"/>
    <w:rsid w:val="00A11C4F"/>
    <w:rsid w:val="00A170ED"/>
    <w:rsid w:val="00A216FD"/>
    <w:rsid w:val="00A30945"/>
    <w:rsid w:val="00A33C0E"/>
    <w:rsid w:val="00A42E8A"/>
    <w:rsid w:val="00A4596F"/>
    <w:rsid w:val="00A52BB1"/>
    <w:rsid w:val="00A556FF"/>
    <w:rsid w:val="00A6253A"/>
    <w:rsid w:val="00A66CE4"/>
    <w:rsid w:val="00A75C8C"/>
    <w:rsid w:val="00A85B91"/>
    <w:rsid w:val="00A90193"/>
    <w:rsid w:val="00A94D68"/>
    <w:rsid w:val="00A95DDA"/>
    <w:rsid w:val="00A963D0"/>
    <w:rsid w:val="00AA12D0"/>
    <w:rsid w:val="00AA6BDA"/>
    <w:rsid w:val="00AB066A"/>
    <w:rsid w:val="00AB77B7"/>
    <w:rsid w:val="00AC0FD6"/>
    <w:rsid w:val="00AC6054"/>
    <w:rsid w:val="00AD0B22"/>
    <w:rsid w:val="00AD62EA"/>
    <w:rsid w:val="00AE1E65"/>
    <w:rsid w:val="00AE3051"/>
    <w:rsid w:val="00AE5799"/>
    <w:rsid w:val="00AF5AE4"/>
    <w:rsid w:val="00B06A64"/>
    <w:rsid w:val="00B070F1"/>
    <w:rsid w:val="00B13D07"/>
    <w:rsid w:val="00B23767"/>
    <w:rsid w:val="00B30848"/>
    <w:rsid w:val="00B32015"/>
    <w:rsid w:val="00B332B3"/>
    <w:rsid w:val="00B41B38"/>
    <w:rsid w:val="00B46789"/>
    <w:rsid w:val="00B46A54"/>
    <w:rsid w:val="00B5250E"/>
    <w:rsid w:val="00B5281E"/>
    <w:rsid w:val="00B732AC"/>
    <w:rsid w:val="00B7336A"/>
    <w:rsid w:val="00B9498F"/>
    <w:rsid w:val="00B9659A"/>
    <w:rsid w:val="00BB07D0"/>
    <w:rsid w:val="00BC2DC8"/>
    <w:rsid w:val="00BC7EC4"/>
    <w:rsid w:val="00BE28BA"/>
    <w:rsid w:val="00BE728D"/>
    <w:rsid w:val="00C018A9"/>
    <w:rsid w:val="00C0393C"/>
    <w:rsid w:val="00C054D4"/>
    <w:rsid w:val="00C05EE2"/>
    <w:rsid w:val="00C129BB"/>
    <w:rsid w:val="00C403BE"/>
    <w:rsid w:val="00C461F4"/>
    <w:rsid w:val="00C6052E"/>
    <w:rsid w:val="00C61472"/>
    <w:rsid w:val="00C73D49"/>
    <w:rsid w:val="00C84758"/>
    <w:rsid w:val="00C84F33"/>
    <w:rsid w:val="00C97A4A"/>
    <w:rsid w:val="00CA0276"/>
    <w:rsid w:val="00CB1114"/>
    <w:rsid w:val="00CB61AB"/>
    <w:rsid w:val="00CC2117"/>
    <w:rsid w:val="00CC2D87"/>
    <w:rsid w:val="00CC6CEB"/>
    <w:rsid w:val="00CD7A94"/>
    <w:rsid w:val="00CE1079"/>
    <w:rsid w:val="00CE4E4F"/>
    <w:rsid w:val="00CF207A"/>
    <w:rsid w:val="00D0073B"/>
    <w:rsid w:val="00D01434"/>
    <w:rsid w:val="00D03C49"/>
    <w:rsid w:val="00D05504"/>
    <w:rsid w:val="00D1599D"/>
    <w:rsid w:val="00D17BAA"/>
    <w:rsid w:val="00D21084"/>
    <w:rsid w:val="00D236BA"/>
    <w:rsid w:val="00D31E3B"/>
    <w:rsid w:val="00D329F4"/>
    <w:rsid w:val="00D3431C"/>
    <w:rsid w:val="00D3700D"/>
    <w:rsid w:val="00D37571"/>
    <w:rsid w:val="00D47113"/>
    <w:rsid w:val="00D5446A"/>
    <w:rsid w:val="00D66494"/>
    <w:rsid w:val="00D73AAA"/>
    <w:rsid w:val="00D829C6"/>
    <w:rsid w:val="00DA18E8"/>
    <w:rsid w:val="00DA5DFB"/>
    <w:rsid w:val="00DA705F"/>
    <w:rsid w:val="00DB0B45"/>
    <w:rsid w:val="00DB56A4"/>
    <w:rsid w:val="00DB5E57"/>
    <w:rsid w:val="00DC1C18"/>
    <w:rsid w:val="00DC55C5"/>
    <w:rsid w:val="00DC5F2A"/>
    <w:rsid w:val="00DD1853"/>
    <w:rsid w:val="00DE73DC"/>
    <w:rsid w:val="00DF71E5"/>
    <w:rsid w:val="00E046D5"/>
    <w:rsid w:val="00E10BB0"/>
    <w:rsid w:val="00E22C62"/>
    <w:rsid w:val="00E3404A"/>
    <w:rsid w:val="00E6119A"/>
    <w:rsid w:val="00E6146F"/>
    <w:rsid w:val="00E6432F"/>
    <w:rsid w:val="00E66AF2"/>
    <w:rsid w:val="00E73AAC"/>
    <w:rsid w:val="00E820D2"/>
    <w:rsid w:val="00E848FD"/>
    <w:rsid w:val="00E904EC"/>
    <w:rsid w:val="00E90725"/>
    <w:rsid w:val="00E94473"/>
    <w:rsid w:val="00E95D50"/>
    <w:rsid w:val="00EA7DF5"/>
    <w:rsid w:val="00EC0F3A"/>
    <w:rsid w:val="00EC5C91"/>
    <w:rsid w:val="00ED1EAB"/>
    <w:rsid w:val="00ED53A7"/>
    <w:rsid w:val="00EE0D88"/>
    <w:rsid w:val="00EE1221"/>
    <w:rsid w:val="00EF0963"/>
    <w:rsid w:val="00EF39E5"/>
    <w:rsid w:val="00EF7460"/>
    <w:rsid w:val="00F01A65"/>
    <w:rsid w:val="00F05C14"/>
    <w:rsid w:val="00F212D2"/>
    <w:rsid w:val="00F219E2"/>
    <w:rsid w:val="00F275F6"/>
    <w:rsid w:val="00F3212D"/>
    <w:rsid w:val="00F33BEA"/>
    <w:rsid w:val="00F35ACD"/>
    <w:rsid w:val="00F4099E"/>
    <w:rsid w:val="00F4560C"/>
    <w:rsid w:val="00F47892"/>
    <w:rsid w:val="00F51183"/>
    <w:rsid w:val="00F55273"/>
    <w:rsid w:val="00F663DF"/>
    <w:rsid w:val="00F66D70"/>
    <w:rsid w:val="00F70087"/>
    <w:rsid w:val="00F7244A"/>
    <w:rsid w:val="00F84CAB"/>
    <w:rsid w:val="00F87112"/>
    <w:rsid w:val="00FA5025"/>
    <w:rsid w:val="00FB761F"/>
    <w:rsid w:val="00FC75AF"/>
    <w:rsid w:val="00FD2FD0"/>
    <w:rsid w:val="00FD41C2"/>
    <w:rsid w:val="00FE299E"/>
    <w:rsid w:val="00FE5CBC"/>
    <w:rsid w:val="00FF3C8A"/>
    <w:rsid w:val="00FF67CA"/>
    <w:rsid w:val="00FF6E4B"/>
    <w:rsid w:val="00FF7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7D1E34-1B77-4E77-B658-C46CBAF8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784E"/>
    <w:rPr>
      <w:sz w:val="24"/>
      <w:lang w:eastAsia="en-US"/>
    </w:rPr>
  </w:style>
  <w:style w:type="paragraph" w:styleId="Antrat2">
    <w:name w:val="heading 2"/>
    <w:basedOn w:val="prastasis"/>
    <w:next w:val="prastasis"/>
    <w:qFormat/>
    <w:rsid w:val="005A741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0D784E"/>
    <w:pPr>
      <w:keepNext/>
      <w:jc w:val="center"/>
      <w:outlineLvl w:val="2"/>
    </w:pPr>
    <w:rPr>
      <w:sz w:val="17"/>
      <w:szCs w:val="24"/>
      <w:u w:val="single"/>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D784E"/>
    <w:pPr>
      <w:tabs>
        <w:tab w:val="center" w:pos="4153"/>
        <w:tab w:val="right" w:pos="8306"/>
      </w:tabs>
    </w:pPr>
  </w:style>
  <w:style w:type="character" w:styleId="Puslapionumeris">
    <w:name w:val="page number"/>
    <w:basedOn w:val="Numatytasispastraiposriftas"/>
    <w:rsid w:val="000D784E"/>
  </w:style>
  <w:style w:type="paragraph" w:styleId="Pagrindinistekstas">
    <w:name w:val="Body Text"/>
    <w:basedOn w:val="prastasis"/>
    <w:rsid w:val="000D784E"/>
    <w:pPr>
      <w:jc w:val="both"/>
    </w:pPr>
  </w:style>
  <w:style w:type="table" w:styleId="Lentelstinklelis">
    <w:name w:val="Table Grid"/>
    <w:basedOn w:val="prastojilentel"/>
    <w:rsid w:val="000D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0D784E"/>
    <w:pPr>
      <w:spacing w:after="160" w:line="240" w:lineRule="exact"/>
    </w:pPr>
    <w:rPr>
      <w:rFonts w:ascii="Tahoma" w:hAnsi="Tahoma"/>
      <w:sz w:val="20"/>
      <w:lang w:val="en-US"/>
    </w:rPr>
  </w:style>
  <w:style w:type="paragraph" w:styleId="Porat">
    <w:name w:val="footer"/>
    <w:basedOn w:val="prastasis"/>
    <w:link w:val="PoratDiagrama"/>
    <w:rsid w:val="000D784E"/>
    <w:pPr>
      <w:tabs>
        <w:tab w:val="center" w:pos="4986"/>
        <w:tab w:val="right" w:pos="9972"/>
      </w:tabs>
    </w:pPr>
  </w:style>
  <w:style w:type="character" w:styleId="Hipersaitas">
    <w:name w:val="Hyperlink"/>
    <w:rsid w:val="00A556FF"/>
    <w:rPr>
      <w:color w:val="auto"/>
      <w:u w:val="none"/>
    </w:rPr>
  </w:style>
  <w:style w:type="paragraph" w:customStyle="1" w:styleId="CharCharCharChar1DiagramaCharDiagramaCharDiagrama">
    <w:name w:val="Char Char Char Char1 Diagrama Char Diagrama Char Diagrama"/>
    <w:basedOn w:val="prastasis"/>
    <w:rsid w:val="00A556FF"/>
    <w:pPr>
      <w:spacing w:after="160" w:line="240" w:lineRule="exact"/>
    </w:pPr>
    <w:rPr>
      <w:rFonts w:ascii="Tahoma" w:hAnsi="Tahoma"/>
      <w:sz w:val="20"/>
      <w:lang w:val="en-US"/>
    </w:rPr>
  </w:style>
  <w:style w:type="character" w:customStyle="1" w:styleId="apple-converted-space">
    <w:name w:val="apple-converted-space"/>
    <w:basedOn w:val="Numatytasispastraiposriftas"/>
    <w:rsid w:val="00DB56A4"/>
  </w:style>
  <w:style w:type="character" w:customStyle="1" w:styleId="at31">
    <w:name w:val="at31"/>
    <w:basedOn w:val="Numatytasispastraiposriftas"/>
    <w:rsid w:val="00DB56A4"/>
  </w:style>
  <w:style w:type="paragraph" w:styleId="Debesliotekstas">
    <w:name w:val="Balloon Text"/>
    <w:basedOn w:val="prastasis"/>
    <w:semiHidden/>
    <w:rsid w:val="000D70C1"/>
    <w:rPr>
      <w:rFonts w:ascii="Tahoma" w:hAnsi="Tahoma" w:cs="Tahoma"/>
      <w:sz w:val="16"/>
      <w:szCs w:val="16"/>
    </w:rPr>
  </w:style>
  <w:style w:type="character" w:customStyle="1" w:styleId="Antrat3Diagrama">
    <w:name w:val="Antraštė 3 Diagrama"/>
    <w:link w:val="Antrat3"/>
    <w:rsid w:val="00AF5AE4"/>
    <w:rPr>
      <w:sz w:val="17"/>
      <w:szCs w:val="24"/>
      <w:u w:val="single"/>
      <w:lang w:val="en-GB"/>
    </w:rPr>
  </w:style>
  <w:style w:type="character" w:customStyle="1" w:styleId="PoratDiagrama">
    <w:name w:val="Poraštė Diagrama"/>
    <w:link w:val="Porat"/>
    <w:rsid w:val="009F48F9"/>
    <w:rPr>
      <w:sz w:val="24"/>
      <w:lang w:eastAsia="en-US"/>
    </w:rPr>
  </w:style>
  <w:style w:type="character" w:customStyle="1" w:styleId="UnresolvedMention1">
    <w:name w:val="Unresolved Mention1"/>
    <w:uiPriority w:val="99"/>
    <w:semiHidden/>
    <w:unhideWhenUsed/>
    <w:rsid w:val="00956827"/>
    <w:rPr>
      <w:color w:val="808080"/>
      <w:shd w:val="clear" w:color="auto" w:fill="E6E6E6"/>
    </w:rPr>
  </w:style>
  <w:style w:type="paragraph" w:styleId="Sraopastraipa">
    <w:name w:val="List Paragraph"/>
    <w:basedOn w:val="prastasis"/>
    <w:uiPriority w:val="34"/>
    <w:qFormat/>
    <w:rsid w:val="009D2955"/>
    <w:pPr>
      <w:ind w:left="720"/>
      <w:contextualSpacing/>
    </w:pPr>
  </w:style>
  <w:style w:type="character" w:styleId="Komentaronuoroda">
    <w:name w:val="annotation reference"/>
    <w:basedOn w:val="Numatytasispastraiposriftas"/>
    <w:rsid w:val="007C48CF"/>
    <w:rPr>
      <w:sz w:val="16"/>
      <w:szCs w:val="16"/>
    </w:rPr>
  </w:style>
  <w:style w:type="paragraph" w:styleId="Komentarotekstas">
    <w:name w:val="annotation text"/>
    <w:basedOn w:val="prastasis"/>
    <w:link w:val="KomentarotekstasDiagrama"/>
    <w:rsid w:val="007C48CF"/>
    <w:rPr>
      <w:sz w:val="20"/>
    </w:rPr>
  </w:style>
  <w:style w:type="character" w:customStyle="1" w:styleId="KomentarotekstasDiagrama">
    <w:name w:val="Komentaro tekstas Diagrama"/>
    <w:basedOn w:val="Numatytasispastraiposriftas"/>
    <w:link w:val="Komentarotekstas"/>
    <w:rsid w:val="007C48CF"/>
    <w:rPr>
      <w:lang w:eastAsia="en-US"/>
    </w:rPr>
  </w:style>
  <w:style w:type="paragraph" w:styleId="Komentarotema">
    <w:name w:val="annotation subject"/>
    <w:basedOn w:val="Komentarotekstas"/>
    <w:next w:val="Komentarotekstas"/>
    <w:link w:val="KomentarotemaDiagrama"/>
    <w:rsid w:val="007C48CF"/>
    <w:rPr>
      <w:b/>
      <w:bCs/>
    </w:rPr>
  </w:style>
  <w:style w:type="character" w:customStyle="1" w:styleId="KomentarotemaDiagrama">
    <w:name w:val="Komentaro tema Diagrama"/>
    <w:basedOn w:val="KomentarotekstasDiagrama"/>
    <w:link w:val="Komentarotema"/>
    <w:rsid w:val="007C48CF"/>
    <w:rPr>
      <w:b/>
      <w:bCs/>
      <w:lang w:eastAsia="en-US"/>
    </w:rPr>
  </w:style>
  <w:style w:type="character" w:customStyle="1" w:styleId="UnresolvedMention">
    <w:name w:val="Unresolved Mention"/>
    <w:basedOn w:val="Numatytasispastraiposriftas"/>
    <w:uiPriority w:val="99"/>
    <w:semiHidden/>
    <w:unhideWhenUsed/>
    <w:rsid w:val="00C61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54763">
      <w:bodyDiv w:val="1"/>
      <w:marLeft w:val="0"/>
      <w:marRight w:val="0"/>
      <w:marTop w:val="0"/>
      <w:marBottom w:val="0"/>
      <w:divBdr>
        <w:top w:val="none" w:sz="0" w:space="0" w:color="auto"/>
        <w:left w:val="none" w:sz="0" w:space="0" w:color="auto"/>
        <w:bottom w:val="none" w:sz="0" w:space="0" w:color="auto"/>
        <w:right w:val="none" w:sz="0" w:space="0" w:color="auto"/>
      </w:divBdr>
    </w:div>
    <w:div w:id="1357081204">
      <w:bodyDiv w:val="1"/>
      <w:marLeft w:val="0"/>
      <w:marRight w:val="0"/>
      <w:marTop w:val="0"/>
      <w:marBottom w:val="0"/>
      <w:divBdr>
        <w:top w:val="none" w:sz="0" w:space="0" w:color="auto"/>
        <w:left w:val="none" w:sz="0" w:space="0" w:color="auto"/>
        <w:bottom w:val="none" w:sz="0" w:space="0" w:color="auto"/>
        <w:right w:val="none" w:sz="0" w:space="0" w:color="auto"/>
      </w:divBdr>
    </w:div>
    <w:div w:id="1518539534">
      <w:bodyDiv w:val="1"/>
      <w:marLeft w:val="0"/>
      <w:marRight w:val="0"/>
      <w:marTop w:val="0"/>
      <w:marBottom w:val="0"/>
      <w:divBdr>
        <w:top w:val="none" w:sz="0" w:space="0" w:color="auto"/>
        <w:left w:val="none" w:sz="0" w:space="0" w:color="auto"/>
        <w:bottom w:val="none" w:sz="0" w:space="0" w:color="auto"/>
        <w:right w:val="none" w:sz="0" w:space="0" w:color="auto"/>
      </w:divBdr>
    </w:div>
    <w:div w:id="20659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n@smm.lt" TargetMode="External"/><Relationship Id="rId13" Type="http://schemas.openxmlformats.org/officeDocument/2006/relationships/hyperlink" Target="http://www.nerukysiu.lt" TargetMode="External"/><Relationship Id="rId18" Type="http://schemas.openxmlformats.org/officeDocument/2006/relationships/hyperlink" Target="mailto:karolina.tichomirova@ntakd.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askritiskas.lt" TargetMode="External"/><Relationship Id="rId17" Type="http://schemas.openxmlformats.org/officeDocument/2006/relationships/hyperlink" Target="http://www.nerukysiu.lt" TargetMode="External"/><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askritiskas.lt" TargetMode="External"/><Relationship Id="rId20" Type="http://schemas.openxmlformats.org/officeDocument/2006/relationships/hyperlink" Target="mailto:karolina.tichomirova@ntakd.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veikiavaikai.lt" TargetMode="External"/><Relationship Id="rId24" Type="http://schemas.openxmlformats.org/officeDocument/2006/relationships/header" Target="header3.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ntakd.lrv.lt/lt/reabilitacija/kur-kreiptis-pagalbos-jeigu-vaikas-vartoja-psichoaktyviasias-medziagas" TargetMode="External"/><Relationship Id="rId23" Type="http://schemas.openxmlformats.org/officeDocument/2006/relationships/header" Target="header2.xml"/><Relationship Id="rId10" Type="http://schemas.openxmlformats.org/officeDocument/2006/relationships/hyperlink" Target="http://www.nerukysiu.lt" TargetMode="External"/><Relationship Id="rId19" Type="http://schemas.openxmlformats.org/officeDocument/2006/relationships/image" Target="media/image1.png"/><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askritiskas.lt" TargetMode="External"/><Relationship Id="rId14" Type="http://schemas.openxmlformats.org/officeDocument/2006/relationships/hyperlink" Target="https://ntakd.lrv.lt/lt/prevencija/ankstyvoji-intervencija" TargetMode="External"/><Relationship Id="rId22" Type="http://schemas.openxmlformats.org/officeDocument/2006/relationships/header" Target="header1.xml"/><Relationship Id="rId27" Type="http://schemas.openxmlformats.org/officeDocument/2006/relationships/theme" Target="theme/theme1.xml"/><Relationship Id="rId30"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3F18F-905D-45A0-AF88-2E9572105FD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39C656BB-A55D-4E5D-B99F-39F15CA968D4}"/>
</file>

<file path=customXml/itemProps3.xml><?xml version="1.0" encoding="utf-8"?>
<ds:datastoreItem xmlns:ds="http://schemas.openxmlformats.org/officeDocument/2006/customXml" ds:itemID="{79941D4B-B43F-41AD-84A6-C08E8B907EB8}"/>
</file>

<file path=customXml/itemProps4.xml><?xml version="1.0" encoding="utf-8"?>
<ds:datastoreItem xmlns:ds="http://schemas.openxmlformats.org/officeDocument/2006/customXml" ds:itemID="{761B0E93-8C85-43C9-8F07-0785F9697EC7}"/>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4646</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2011-</vt:lpstr>
      <vt:lpstr>2011-</vt:lpstr>
    </vt:vector>
  </TitlesOfParts>
  <Company>NKD</Company>
  <LinksUpToDate>false</LinksUpToDate>
  <CharactersWithSpaces>5450</CharactersWithSpaces>
  <SharedDoc>false</SharedDoc>
  <HLinks>
    <vt:vector size="36" baseType="variant">
      <vt:variant>
        <vt:i4>917540</vt:i4>
      </vt:variant>
      <vt:variant>
        <vt:i4>15</vt:i4>
      </vt:variant>
      <vt:variant>
        <vt:i4>0</vt:i4>
      </vt:variant>
      <vt:variant>
        <vt:i4>5</vt:i4>
      </vt:variant>
      <vt:variant>
        <vt:lpwstr>mailto:ntakd@ntakd.lt</vt:lpwstr>
      </vt:variant>
      <vt:variant>
        <vt:lpwstr/>
      </vt:variant>
      <vt:variant>
        <vt:i4>1638410</vt:i4>
      </vt:variant>
      <vt:variant>
        <vt:i4>12</vt:i4>
      </vt:variant>
      <vt:variant>
        <vt:i4>0</vt:i4>
      </vt:variant>
      <vt:variant>
        <vt:i4>5</vt:i4>
      </vt:variant>
      <vt:variant>
        <vt:lpwstr>http://www.nerukysiu.lt/</vt:lpwstr>
      </vt:variant>
      <vt:variant>
        <vt:lpwstr/>
      </vt:variant>
      <vt:variant>
        <vt:i4>1638410</vt:i4>
      </vt:variant>
      <vt:variant>
        <vt:i4>9</vt:i4>
      </vt:variant>
      <vt:variant>
        <vt:i4>0</vt:i4>
      </vt:variant>
      <vt:variant>
        <vt:i4>5</vt:i4>
      </vt:variant>
      <vt:variant>
        <vt:lpwstr>http://www.nerukysiu.lt/</vt:lpwstr>
      </vt:variant>
      <vt:variant>
        <vt:lpwstr/>
      </vt:variant>
      <vt:variant>
        <vt:i4>1638410</vt:i4>
      </vt:variant>
      <vt:variant>
        <vt:i4>6</vt:i4>
      </vt:variant>
      <vt:variant>
        <vt:i4>0</vt:i4>
      </vt:variant>
      <vt:variant>
        <vt:i4>5</vt:i4>
      </vt:variant>
      <vt:variant>
        <vt:lpwstr>http://www.nerukysiu.lt/</vt:lpwstr>
      </vt:variant>
      <vt:variant>
        <vt:lpwstr/>
      </vt:variant>
      <vt:variant>
        <vt:i4>65580</vt:i4>
      </vt:variant>
      <vt:variant>
        <vt:i4>3</vt:i4>
      </vt:variant>
      <vt:variant>
        <vt:i4>0</vt:i4>
      </vt:variant>
      <vt:variant>
        <vt:i4>5</vt:i4>
      </vt:variant>
      <vt:variant>
        <vt:lpwstr>mailto:kristina.nemaniute-gage@vaistiniuasociacija.lt</vt:lpwstr>
      </vt:variant>
      <vt:variant>
        <vt:lpwstr/>
      </vt:variant>
      <vt:variant>
        <vt:i4>720942</vt:i4>
      </vt:variant>
      <vt:variant>
        <vt:i4>0</vt:i4>
      </vt:variant>
      <vt:variant>
        <vt:i4>0</vt:i4>
      </vt:variant>
      <vt:variant>
        <vt:i4>5</vt:i4>
      </vt:variant>
      <vt:variant>
        <vt:lpwstr>mailto:info@vaistiniuasociacija.lt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5fbd89ec-3af2-46fe-9071-83a6ec7b4cff</dc:title>
  <dc:subject/>
  <dc:creator>NTAKD</dc:creator>
  <cp:keywords/>
  <dc:description/>
  <cp:lastModifiedBy>Bagužienė Lingailė | ŠMSM</cp:lastModifiedBy>
  <cp:revision>2</cp:revision>
  <cp:lastPrinted>2020-09-04T05:15:00Z</cp:lastPrinted>
  <dcterms:created xsi:type="dcterms:W3CDTF">2020-09-04T07:51:00Z</dcterms:created>
  <dcterms:modified xsi:type="dcterms:W3CDTF">2020-09-04T07:51:00Z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karolina.tichomirova@ntakd.lt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karolina.tichomirova@ntakd.lt</vt:lpwstr>
  </property>
  <property fmtid="{D5CDD505-2E9C-101B-9397-08002B2CF9AE}" pid="6" name="DISdDocName">
    <vt:lpwstr>1674964</vt:lpwstr>
  </property>
  <property fmtid="{D5CDD505-2E9C-101B-9397-08002B2CF9AE}" pid="7" name="DISTaskPaneUrl">
    <vt:lpwstr>http://edvs.epaslaugos.lt/cs/idcplg?ClientControlled=DocMan&amp;coreContentOnly=1&amp;WebdavRequest=1&amp;IdcService=DOC_INFO&amp;dID=742335</vt:lpwstr>
  </property>
  <property fmtid="{D5CDD505-2E9C-101B-9397-08002B2CF9AE}" pid="8" name="DISC_Title">
    <vt:lpwstr>DĖL INFORMACIJOS PASIDALIJIMO IR VIEŠINIMO</vt:lpwstr>
  </property>
  <property fmtid="{D5CDD505-2E9C-101B-9397-08002B2CF9AE}" pid="9" name="DISC_AdditionalMakers">
    <vt:lpwstr>Karolina Tichomirova</vt:lpwstr>
  </property>
  <property fmtid="{D5CDD505-2E9C-101B-9397-08002B2CF9AE}" pid="10" name="DISC_OrgAuthor">
    <vt:lpwstr>Narkotikų, tabako ir alkoholio kontrolės departamentas</vt:lpwstr>
  </property>
  <property fmtid="{D5CDD505-2E9C-101B-9397-08002B2CF9AE}" pid="11" name="DISC_AdditionalTutors">
    <vt:lpwstr> </vt:lpwstr>
  </property>
  <property fmtid="{D5CDD505-2E9C-101B-9397-08002B2CF9AE}" pid="12" name="DISC_SignersGroup">
    <vt:lpwstr>Renaldas Čiužas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inga.bankauskiene@ntakd.lt, grazina.belian@ntakd.lt</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DISC_AdditionalMakersMail,DISC_Consignor,DIScgiUrl,DISC_MainMakerMail,DISdDocName,DISTaskPaneUrl,DISC_Title,DISC_AdditionalMakers,DISC_OrgAuthor,DISC_AdditionalTutors,DISC_SignersGroup,DISC_OrgApprovers,DISC_Signer,DISC_AdditionalApproversMail,DISidcName,</vt:lpwstr>
  </property>
  <property fmtid="{D5CDD505-2E9C-101B-9397-08002B2CF9AE}" pid="18" name="DISdUser">
    <vt:lpwstr>renaldasntakd</vt:lpwstr>
  </property>
  <property fmtid="{D5CDD505-2E9C-101B-9397-08002B2CF9AE}" pid="19" name="DISC_AdditionalApprovers">
    <vt:lpwstr>Inga Bankauskienė, Gražina Belian</vt:lpwstr>
  </property>
  <property fmtid="{D5CDD505-2E9C-101B-9397-08002B2CF9AE}" pid="20" name="DISdID">
    <vt:lpwstr>742335</vt:lpwstr>
  </property>
  <property fmtid="{D5CDD505-2E9C-101B-9397-08002B2CF9AE}" pid="21" name="DISC_MainMaker">
    <vt:lpwstr>Karolina Tichomirova</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Lietuvos Respublikos švietimo, mokslo ir sporto ministerija , Nacionalinė švietimo agentūra</vt:lpwstr>
  </property>
  <property fmtid="{D5CDD505-2E9C-101B-9397-08002B2CF9AE}" pid="28" name="ContentTypeId">
    <vt:lpwstr>0x010100D8ECFFBDDA118244861569856C5AC6C3</vt:lpwstr>
  </property>
</Properties>
</file>